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32FA9" w:rsidP="00850CBD" w:rsidRDefault="009C601E" w14:paraId="0893330E" w14:textId="1EF47EB8">
      <w:pPr>
        <w:spacing w:after="0"/>
        <w:jc w:val="center"/>
        <w:rPr>
          <w:rFonts w:ascii="Calibri" w:hAnsi="Calibri" w:eastAsia="Calibri" w:cs="Times New Roman"/>
          <w:b/>
          <w:sz w:val="36"/>
          <w:lang w:val="en-US"/>
        </w:rPr>
      </w:pPr>
      <w:r>
        <w:rPr>
          <w:rFonts w:ascii="Calibri" w:hAnsi="Calibri" w:eastAsia="Calibri" w:cs="Times New Roman"/>
          <w:b/>
          <w:sz w:val="36"/>
          <w:lang w:val="en-US"/>
        </w:rPr>
        <w:t xml:space="preserve">SPEAKER </w:t>
      </w:r>
      <w:r w:rsidR="00AA733C">
        <w:rPr>
          <w:rFonts w:ascii="Calibri" w:hAnsi="Calibri" w:eastAsia="Calibri" w:cs="Times New Roman"/>
          <w:b/>
          <w:sz w:val="36"/>
          <w:lang w:val="en-US"/>
        </w:rPr>
        <w:t>ABSTRACT TEMPLATE</w:t>
      </w:r>
    </w:p>
    <w:p w:rsidR="00D6189A" w:rsidP="00D6189A" w:rsidRDefault="00AA733C" w14:paraId="121A5FEE" w14:textId="6CDCB270">
      <w:pPr>
        <w:spacing w:after="0"/>
        <w:jc w:val="center"/>
        <w:rPr>
          <w:rFonts w:ascii="Calibri" w:hAnsi="Calibri" w:eastAsia="Calibri" w:cs="Times New Roman"/>
          <w:b/>
          <w:lang w:val="en-US"/>
        </w:rPr>
      </w:pPr>
      <w:r>
        <w:rPr>
          <w:rFonts w:ascii="Calibri" w:hAnsi="Calibri" w:eastAsia="Calibri" w:cs="Times New Roman"/>
          <w:b/>
          <w:lang w:val="en-US"/>
        </w:rPr>
        <w:t>CAPA ANNUAL CONFERENCE</w:t>
      </w:r>
    </w:p>
    <w:p w:rsidRPr="00D6189A" w:rsidR="00AA733C" w:rsidP="00D6189A" w:rsidRDefault="00AA733C" w14:paraId="41336CAB" w14:textId="77777777">
      <w:pPr>
        <w:spacing w:after="0"/>
        <w:jc w:val="center"/>
        <w:rPr>
          <w:rFonts w:ascii="Calibri" w:hAnsi="Calibri" w:eastAsia="Calibri" w:cs="Times New Roman"/>
          <w:b/>
          <w:lang w:val="en-US"/>
        </w:rPr>
      </w:pPr>
    </w:p>
    <w:p w:rsidR="24DDD564" w:rsidP="24DDD564" w:rsidRDefault="24DDD564" w14:paraId="74AEFB60" w14:textId="6CEB18B4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sz w:val="24"/>
          <w:szCs w:val="24"/>
          <w:lang w:val="en-US"/>
        </w:rPr>
      </w:pPr>
      <w:r w:rsidRPr="24DDD564" w:rsidR="24DDD564">
        <w:rPr>
          <w:b w:val="1"/>
          <w:bCs w:val="1"/>
          <w:sz w:val="24"/>
          <w:szCs w:val="24"/>
          <w:lang w:val="en-US"/>
        </w:rPr>
        <w:t xml:space="preserve">SPEAKER NAME (INCLUDING CREDENTIALS): </w:t>
      </w:r>
    </w:p>
    <w:p w:rsidR="000E14AB" w:rsidP="00D6189A" w:rsidRDefault="000E14AB" w14:paraId="04261B63" w14:textId="77777777">
      <w:pPr>
        <w:spacing w:after="0"/>
        <w:rPr>
          <w:b/>
          <w:sz w:val="24"/>
          <w:szCs w:val="24"/>
          <w:lang w:val="en-US"/>
        </w:rPr>
      </w:pPr>
    </w:p>
    <w:p w:rsidR="24DDD564" w:rsidP="24DDD564" w:rsidRDefault="24DDD564" w14:paraId="35E99E6E" w14:textId="08591E29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b w:val="1"/>
          <w:bCs w:val="1"/>
          <w:sz w:val="24"/>
          <w:szCs w:val="24"/>
          <w:lang w:val="en-US"/>
        </w:rPr>
      </w:pPr>
      <w:r w:rsidRPr="24DDD564" w:rsidR="24DDD564">
        <w:rPr>
          <w:b w:val="1"/>
          <w:bCs w:val="1"/>
          <w:sz w:val="24"/>
          <w:szCs w:val="24"/>
          <w:lang w:val="en-US"/>
        </w:rPr>
        <w:t>PROFESSION: Physician Assistant</w:t>
      </w:r>
    </w:p>
    <w:p w:rsidR="009C620B" w:rsidP="00D6189A" w:rsidRDefault="009C620B" w14:paraId="2B53A8D8" w14:textId="77777777">
      <w:pPr>
        <w:spacing w:after="0"/>
        <w:rPr>
          <w:b/>
          <w:lang w:val="en-US"/>
        </w:rPr>
      </w:pPr>
    </w:p>
    <w:p w:rsidRPr="00DA2D6A" w:rsidR="00DA2D6A" w:rsidP="24DDD564" w:rsidRDefault="00DA2D6A" w14:paraId="4D41CBE1" w14:textId="4748D977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lang w:val="en-US"/>
        </w:rPr>
      </w:pPr>
      <w:r w:rsidRPr="00432F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D07E50" wp14:editId="408A83BA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C2B6BF">
              <v:rect id="Rectangle 43" style="position:absolute;margin-left:-.05pt;margin-top:.8pt;width:13.55pt;height:9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9CC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CEC470C" wp14:editId="2F6E4DFC">
            <wp:extent cx="182880" cy="128270"/>
            <wp:effectExtent l="0" t="0" r="7620" b="508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PA</w:t>
      </w:r>
      <w:r w:rsidRPr="24DDD564" w:rsidR="24DDD564">
        <w:rPr>
          <w:lang w:val="en-US"/>
        </w:rPr>
        <w:t>+</w:t>
      </w:r>
      <w:r w:rsidRPr="00432F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B27FFC" wp14:editId="1BE4AC4F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43B756">
              <v:rect id="Rectangle 44" style="position:absolute;margin-left:-.05pt;margin-top:.8pt;width:13.55pt;height:9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A5A9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 w:rsidR="00A03CB4"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2EB30A4C" wp14:editId="259ED6E9">
            <wp:extent cx="182880" cy="128270"/>
            <wp:effectExtent l="0" t="0" r="7620" b="508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MD</w:t>
      </w:r>
      <w:r w:rsidRPr="00432F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A75F31" wp14:editId="04FBBDA3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CCAF29">
              <v:rect id="Rectangle 45" style="position:absolute;margin-left:-.05pt;margin-top:.8pt;width:13.55pt;height:9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37BF7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 w:rsidR="00712995">
        <w:rPr>
          <w:lang w:val="en-US"/>
        </w:rPr>
        <w:tab/>
      </w:r>
      <w:r w:rsidRPr="00432FA9" w:rsidR="007129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C6E00D" wp14:editId="068E2E83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FE8CB1">
              <v:rect id="Rectangle 48" style="position:absolute;margin-left:-.05pt;margin-top:.8pt;width:13.55pt;height:9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83EDB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 w:rsidR="009C620B">
        <w:rPr>
          <w:lang w:val="en-US"/>
        </w:rPr>
        <w:tab/>
      </w:r>
      <w:r w:rsidR="00712995">
        <w:rPr>
          <w:noProof/>
          <w:lang w:val="en-US"/>
        </w:rPr>
        <w:drawing>
          <wp:inline distT="0" distB="0" distL="0" distR="0" wp14:anchorId="179B1EA0" wp14:editId="34F29B18">
            <wp:extent cx="182880" cy="128270"/>
            <wp:effectExtent l="0" t="0" r="7620" b="508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2995">
        <w:rPr>
          <w:lang w:val="en-US"/>
        </w:rPr>
        <w:t xml:space="preserve"> Pharm</w:t>
      </w:r>
      <w:r w:rsidRPr="00432FA9" w:rsidR="007129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34BFAF" wp14:editId="34AA7FDB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DBA2C0">
              <v:rect id="Rectangle 49" style="position:absolute;margin-left:-.05pt;margin-top:.8pt;width:13.55pt;height:9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279CE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 w:rsidR="00A03CB4">
        <w:rPr>
          <w:lang w:val="en-US"/>
        </w:rPr>
        <w:t xml:space="preserve"> </w:t>
      </w:r>
      <w:r w:rsidR="00A03CB4">
        <w:rPr>
          <w:lang w:val="en-US"/>
        </w:rPr>
        <w:tab/>
      </w:r>
      <w:r w:rsidR="00712995">
        <w:rPr>
          <w:noProof/>
          <w:lang w:val="en-US"/>
        </w:rPr>
        <w:drawing>
          <wp:inline distT="0" distB="0" distL="0" distR="0" wp14:anchorId="0BF7C1E3" wp14:editId="3AD5E653">
            <wp:extent cx="182880" cy="128270"/>
            <wp:effectExtent l="0" t="0" r="7620" b="508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2995">
        <w:rPr>
          <w:lang w:val="en-US"/>
        </w:rPr>
        <w:t xml:space="preserve"> </w:t>
      </w:r>
      <w:r w:rsidRPr="00432FA9" w:rsidR="007129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F1D538" wp14:editId="6A8DA1BA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7E9A69">
              <v:rect id="Rectangle 50" style="position:absolute;margin-left:-.05pt;margin-top:.8pt;width:13.55pt;height: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30736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 w:rsidR="00712995">
        <w:rPr>
          <w:lang w:val="en-US"/>
        </w:rPr>
        <w:t>RN/NP</w:t>
      </w:r>
      <w:r w:rsidR="00A03CB4">
        <w:rPr>
          <w:lang w:val="en-US"/>
        </w:rPr>
        <w:t xml:space="preserve"> </w:t>
      </w:r>
      <w:r w:rsidR="009C620B">
        <w:rPr>
          <w:lang w:val="en-US"/>
        </w:rPr>
        <w:tab/>
      </w:r>
      <w:r w:rsidR="004A7368">
        <w:rPr>
          <w:lang w:val="en-US"/>
        </w:rPr>
        <w:t xml:space="preserve">     </w:t>
      </w:r>
      <w:r w:rsidR="00712995">
        <w:rPr>
          <w:noProof/>
          <w:lang w:val="en-US"/>
        </w:rPr>
        <w:drawing>
          <wp:inline distT="0" distB="0" distL="0" distR="0" wp14:anchorId="032633A2" wp14:editId="6B9783F3">
            <wp:extent cx="182880" cy="128270"/>
            <wp:effectExtent l="0" t="0" r="7620" b="508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2995">
        <w:rPr>
          <w:lang w:val="en-US"/>
        </w:rPr>
        <w:t xml:space="preserve"> </w:t>
      </w:r>
      <w:r w:rsidRPr="00432FA9" w:rsidR="007129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ADE0AA" wp14:editId="5F90AD00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687881">
              <v:rect id="Rectangle 54" style="position:absolute;margin-left:-.05pt;margin-top:.8pt;width:13.55pt;height: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2222F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 w:rsidRPr="00432FA9" w:rsidR="00712995">
        <w:rPr>
          <w:noProof/>
          <w:lang w:val="en-US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5168" behindDoc="0" locked="0" layoutInCell="1" allowOverlap="1" wp14:anchorId="512FB3BF" wp14:editId="2E0F7523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-442</wp:posOffset>
                </wp:positionH>
                <wp:positionV xmlns:wp="http://schemas.openxmlformats.org/drawingml/2006/wordprocessingDrawing" relativeFrom="paragraph">
                  <wp:posOffset>10160</wp:posOffset>
                </wp:positionV>
                <wp:extent cx="172085" cy="288925"/>
                <wp:effectExtent l="0" t="0" r="18415" b="15875"/>
                <wp:wrapNone xmlns:wp="http://schemas.openxmlformats.org/drawingml/2006/wordprocessingDrawing"/>
                <wp:docPr xmlns:wp="http://schemas.openxmlformats.org/drawingml/2006/wordprocessingDrawing" id="55" name="Rectangle 55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  <w:r w:rsidR="00712995">
        <w:rPr>
          <w:lang w:val="en-US"/>
        </w:rPr>
        <w:t>Other</w:t>
      </w:r>
    </w:p>
    <w:p w:rsidR="00D745B6" w:rsidP="00AA733C" w:rsidRDefault="00D745B6" w14:paraId="72436805" w14:textId="77777777">
      <w:pPr>
        <w:spacing w:after="0"/>
        <w:rPr>
          <w:b/>
          <w:sz w:val="24"/>
          <w:lang w:val="en-US"/>
        </w:rPr>
      </w:pPr>
    </w:p>
    <w:p w:rsidR="0002045D" w:rsidP="24DDD564" w:rsidRDefault="0002045D" w14:paraId="74D6A0AE" w14:textId="3822D457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b w:val="1"/>
          <w:bCs w:val="1"/>
          <w:sz w:val="24"/>
          <w:szCs w:val="24"/>
          <w:lang w:val="en-US"/>
        </w:rPr>
      </w:pPr>
      <w:r w:rsidRPr="24DDD564" w:rsidR="24DDD564">
        <w:rPr>
          <w:b w:val="1"/>
          <w:bCs w:val="1"/>
          <w:sz w:val="24"/>
          <w:szCs w:val="24"/>
          <w:lang w:val="en-US"/>
        </w:rPr>
        <w:t xml:space="preserve">ORGANIZATION AFFILIATIONS: </w:t>
      </w:r>
    </w:p>
    <w:p w:rsidR="00D745B6" w:rsidP="00AA733C" w:rsidRDefault="00D745B6" w14:paraId="0CF3318C" w14:textId="5CE6E87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CONTACT INFORMATION</w:t>
      </w:r>
      <w:r w:rsidR="009C620B">
        <w:rPr>
          <w:b/>
          <w:sz w:val="24"/>
          <w:lang w:val="en-US"/>
        </w:rPr>
        <w:t>:</w:t>
      </w:r>
      <w:r w:rsidR="00B212CB">
        <w:rPr>
          <w:b/>
          <w:sz w:val="24"/>
          <w:lang w:val="en-US"/>
        </w:rPr>
        <w:t xml:space="preserve"> </w:t>
      </w:r>
    </w:p>
    <w:p w:rsidR="009C620B" w:rsidP="00AA733C" w:rsidRDefault="009C620B" w14:paraId="4C59D8BD" w14:textId="77777777">
      <w:pPr>
        <w:spacing w:after="0"/>
        <w:rPr>
          <w:b/>
          <w:sz w:val="24"/>
          <w:lang w:val="en-US"/>
        </w:rPr>
      </w:pPr>
    </w:p>
    <w:p w:rsidR="24DDD564" w:rsidP="24DDD564" w:rsidRDefault="24DDD564" w14:paraId="6C70F521" w14:textId="3F414EC2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b w:val="1"/>
          <w:bCs w:val="1"/>
          <w:sz w:val="24"/>
          <w:szCs w:val="24"/>
          <w:lang w:val="en-US"/>
        </w:rPr>
      </w:pPr>
      <w:r w:rsidRPr="24DDD564" w:rsidR="24DDD564">
        <w:rPr>
          <w:b w:val="1"/>
          <w:bCs w:val="1"/>
          <w:sz w:val="24"/>
          <w:szCs w:val="24"/>
          <w:lang w:val="en-US"/>
        </w:rPr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 w:rsidRPr="24DDD564" w:rsidR="24DDD564">
        <w:rPr>
          <w:b w:val="1"/>
          <w:bCs w:val="1"/>
          <w:sz w:val="24"/>
          <w:szCs w:val="24"/>
          <w:lang w:val="en-US"/>
        </w:rPr>
        <w:t xml:space="preserve">CITY: </w:t>
      </w:r>
    </w:p>
    <w:p w:rsidR="24DDD564" w:rsidP="24DDD564" w:rsidRDefault="24DDD564" w14:paraId="68E1228F" w14:textId="249F044E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sz w:val="24"/>
          <w:szCs w:val="24"/>
          <w:lang w:val="en-US"/>
        </w:rPr>
      </w:pPr>
      <w:r w:rsidRPr="24DDD564" w:rsidR="24DDD564">
        <w:rPr>
          <w:b w:val="1"/>
          <w:bCs w:val="1"/>
          <w:sz w:val="24"/>
          <w:szCs w:val="24"/>
          <w:lang w:val="en-US"/>
        </w:rPr>
        <w:t>PROVINCE/STATE:</w:t>
      </w:r>
      <w:r>
        <w:tab/>
      </w:r>
      <w:r>
        <w:tab/>
      </w:r>
      <w:r>
        <w:tab/>
      </w:r>
      <w:r>
        <w:tab/>
      </w:r>
      <w:r>
        <w:tab/>
      </w:r>
      <w:r w:rsidRPr="24DDD564" w:rsidR="24DDD564">
        <w:rPr>
          <w:b w:val="1"/>
          <w:bCs w:val="1"/>
          <w:sz w:val="24"/>
          <w:szCs w:val="24"/>
          <w:lang w:val="en-US"/>
        </w:rPr>
        <w:t xml:space="preserve">POSTAL CODE/ZIP: </w:t>
      </w:r>
    </w:p>
    <w:p w:rsidR="24DDD564" w:rsidP="24DDD564" w:rsidRDefault="24DDD564" w14:paraId="52B1951A" w14:textId="3AC643F8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sz w:val="24"/>
          <w:szCs w:val="24"/>
          <w:lang w:val="en-US"/>
        </w:rPr>
      </w:pPr>
      <w:r w:rsidRPr="24DDD564" w:rsidR="24DDD564">
        <w:rPr>
          <w:b w:val="1"/>
          <w:bCs w:val="1"/>
          <w:sz w:val="24"/>
          <w:szCs w:val="24"/>
          <w:lang w:val="en-US"/>
        </w:rP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4DDD564" w:rsidR="24DDD564">
        <w:rPr>
          <w:b w:val="1"/>
          <w:bCs w:val="1"/>
          <w:sz w:val="24"/>
          <w:szCs w:val="24"/>
          <w:lang w:val="en-US"/>
        </w:rPr>
        <w:t xml:space="preserve">TELEPHONE: </w:t>
      </w:r>
    </w:p>
    <w:p w:rsidR="00AA733C" w:rsidP="00EE2734" w:rsidRDefault="00AA733C" w14:paraId="382D71AE" w14:textId="77777777">
      <w:pPr>
        <w:spacing w:after="0"/>
        <w:rPr>
          <w:b/>
          <w:sz w:val="24"/>
          <w:lang w:val="en-US"/>
        </w:rPr>
      </w:pPr>
    </w:p>
    <w:p w:rsidR="00EE2734" w:rsidP="00EE2734" w:rsidRDefault="00D745B6" w14:paraId="46FC9381" w14:textId="2DDCAACB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CHECKLIST: </w:t>
      </w:r>
      <w:r w:rsidRPr="00AB165F" w:rsidR="00EE2734">
        <w:rPr>
          <w:b/>
          <w:sz w:val="24"/>
          <w:lang w:val="en-US"/>
        </w:rPr>
        <w:t>P</w:t>
      </w:r>
      <w:r w:rsidR="00EE2734">
        <w:rPr>
          <w:b/>
          <w:sz w:val="24"/>
          <w:lang w:val="en-US"/>
        </w:rPr>
        <w:t xml:space="preserve">ROPOSAL SUBMISSION </w:t>
      </w:r>
      <w:r w:rsidR="00553E62">
        <w:rPr>
          <w:b/>
          <w:sz w:val="24"/>
          <w:lang w:val="en-US"/>
        </w:rPr>
        <w:t>ITEMS</w:t>
      </w:r>
      <w:r w:rsidR="008472C8">
        <w:rPr>
          <w:b/>
          <w:sz w:val="24"/>
          <w:lang w:val="en-US"/>
        </w:rPr>
        <w:t xml:space="preserve"> (REQUIRED)</w:t>
      </w:r>
    </w:p>
    <w:p w:rsidR="009C620B" w:rsidP="00EE2734" w:rsidRDefault="009C620B" w14:paraId="05910950" w14:textId="77777777">
      <w:pPr>
        <w:spacing w:after="0"/>
        <w:rPr>
          <w:b/>
          <w:sz w:val="24"/>
          <w:lang w:val="en-US"/>
        </w:rPr>
      </w:pPr>
    </w:p>
    <w:p w:rsidRPr="00432FA9" w:rsidR="00C75EF0" w:rsidP="00C75EF0" w:rsidRDefault="00EE2734" w14:paraId="57F48ED8" w14:textId="698F8D6B">
      <w:pPr>
        <w:spacing w:after="0"/>
        <w:rPr>
          <w:lang w:val="en-US"/>
        </w:rPr>
      </w:pPr>
      <w:r w:rsidRPr="00432F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4E8DCD" wp14:editId="7FA2B98D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68A11D7">
              <v:rect id="Rectangle 3" style="position:absolute;margin-left:-.05pt;margin-top:.8pt;width:13.55pt;height: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6F94D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0B54C63" wp14:editId="664036AC">
            <wp:extent cx="182880" cy="128270"/>
            <wp:effectExtent l="0" t="0" r="762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553E62">
        <w:rPr>
          <w:lang w:val="en-US"/>
        </w:rPr>
        <w:t xml:space="preserve">Complete </w:t>
      </w:r>
      <w:r w:rsidR="00D745B6">
        <w:rPr>
          <w:lang w:val="en-US"/>
        </w:rPr>
        <w:t xml:space="preserve">Abstract </w:t>
      </w:r>
      <w:r w:rsidR="00553E62">
        <w:rPr>
          <w:lang w:val="en-US"/>
        </w:rPr>
        <w:t>Template</w:t>
      </w:r>
      <w:r w:rsidR="008472C8">
        <w:rPr>
          <w:lang w:val="en-US"/>
        </w:rPr>
        <w:tab/>
      </w:r>
      <w:r w:rsidR="008472C8">
        <w:rPr>
          <w:lang w:val="en-US"/>
        </w:rPr>
        <w:tab/>
      </w:r>
      <w:r w:rsidR="008472C8">
        <w:rPr>
          <w:lang w:val="en-US"/>
        </w:rPr>
        <w:tab/>
      </w:r>
      <w:r w:rsidR="008472C8">
        <w:rPr>
          <w:lang w:val="en-US"/>
        </w:rPr>
        <w:tab/>
      </w:r>
      <w:r w:rsidRPr="00432F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7E53FA" wp14:editId="31688273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7CF90A">
              <v:rect id="Rectangle 5" style="position:absolute;margin-left:-.05pt;margin-top:.8pt;width:13.55pt;height:9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C5B7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1614D72" wp14:editId="5CE4D5D2">
            <wp:extent cx="182880" cy="128270"/>
            <wp:effectExtent l="0" t="0" r="762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C</w:t>
      </w:r>
      <w:r w:rsidR="00553E62">
        <w:rPr>
          <w:lang w:val="en-US"/>
        </w:rPr>
        <w:t>omplete Disclosure Form</w:t>
      </w:r>
      <w:r w:rsidRPr="00432FA9" w:rsidR="00C75E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55DFDA" wp14:editId="16797A1A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564604">
              <v:rect id="Rectangle 14" style="position:absolute;margin-left:-.05pt;margin-top:.8pt;width:13.55pt;height: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6C4C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</w:p>
    <w:p w:rsidR="00D745B6" w:rsidP="00123FA3" w:rsidRDefault="00C75EF0" w14:paraId="3BD4BD0A" w14:textId="5E24E413">
      <w:pPr>
        <w:spacing w:after="0"/>
        <w:rPr>
          <w:lang w:val="en-US"/>
        </w:rPr>
      </w:pPr>
      <w:r w:rsidRPr="00432F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CCA60F" wp14:editId="6C0B8269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CE5CA2">
              <v:rect id="Rectangle 15" style="position:absolute;margin-left:-.05pt;margin-top:.8pt;width:13.55pt;height:9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B4AEB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096E4BE" wp14:editId="07D20466">
            <wp:extent cx="182880" cy="128270"/>
            <wp:effectExtent l="0" t="0" r="762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316558">
        <w:rPr>
          <w:lang w:val="en-US"/>
        </w:rPr>
        <w:t>Learning Objectives (minimum of 3)</w:t>
      </w:r>
      <w:r w:rsidR="008472C8">
        <w:rPr>
          <w:lang w:val="en-US"/>
        </w:rPr>
        <w:tab/>
      </w:r>
      <w:r w:rsidR="008472C8">
        <w:rPr>
          <w:lang w:val="en-US"/>
        </w:rPr>
        <w:tab/>
      </w:r>
      <w:r w:rsidR="008472C8">
        <w:rPr>
          <w:lang w:val="en-US"/>
        </w:rPr>
        <w:tab/>
      </w:r>
      <w:r>
        <w:tab/>
      </w:r>
      <w:r w:rsidRPr="00432FA9" w:rsidR="003165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15BB49" wp14:editId="79BEAB7E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CD47EA">
              <v:rect id="Rectangle 25" style="position:absolute;margin-left:-.05pt;margin-top:.8pt;width:13.55pt;height:9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A363C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 w:rsidR="00316558">
        <w:rPr>
          <w:noProof/>
          <w:lang w:val="en-US"/>
        </w:rPr>
        <w:drawing>
          <wp:inline distT="0" distB="0" distL="0" distR="0" wp14:anchorId="22C60805" wp14:editId="222E7C6A">
            <wp:extent cx="182880" cy="128270"/>
            <wp:effectExtent l="0" t="0" r="762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6558">
        <w:rPr>
          <w:lang w:val="en-US"/>
        </w:rPr>
        <w:t xml:space="preserve"> </w:t>
      </w:r>
      <w:r w:rsidRPr="00D745B6" w:rsidR="00D745B6">
        <w:rPr>
          <w:lang w:val="en-US"/>
        </w:rPr>
        <w:t xml:space="preserve">Consent to Share Presentation </w:t>
      </w:r>
    </w:p>
    <w:p w:rsidR="00123FA3" w:rsidP="00123FA3" w:rsidRDefault="00123FA3" w14:paraId="6E29692A" w14:textId="1B6D8108">
      <w:pPr>
        <w:spacing w:after="0"/>
        <w:rPr>
          <w:lang w:val="en-US"/>
        </w:rPr>
      </w:pPr>
      <w:r w:rsidRPr="00432F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4648C" wp14:editId="3482251A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84CD69">
              <v:rect id="Rectangle 39" style="position:absolute;margin-left:-.05pt;margin-top:.8pt;width:13.5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0F157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FD632E7" wp14:editId="576BCDAA">
            <wp:extent cx="182880" cy="128270"/>
            <wp:effectExtent l="0" t="0" r="7620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A4035E">
        <w:rPr>
          <w:lang w:val="en-US"/>
        </w:rPr>
        <w:t xml:space="preserve">Alignment with </w:t>
      </w:r>
      <w:proofErr w:type="spellStart"/>
      <w:r w:rsidR="00A4035E">
        <w:rPr>
          <w:lang w:val="en-US"/>
        </w:rPr>
        <w:t>CanMEDS</w:t>
      </w:r>
      <w:proofErr w:type="spellEnd"/>
      <w:r w:rsidR="00A4035E">
        <w:rPr>
          <w:lang w:val="en-US"/>
        </w:rPr>
        <w:t>-PA (role</w:t>
      </w:r>
      <w:r w:rsidR="002D5B3A">
        <w:rPr>
          <w:lang w:val="en-US"/>
        </w:rPr>
        <w:t xml:space="preserve"> &amp; description)</w:t>
      </w:r>
      <w:r w:rsidRPr="00432F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DD570" wp14:editId="56B20BFE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37166E">
              <v:rect id="Rectangle 40" style="position:absolute;margin-left:-.05pt;margin-top:.8pt;width:13.55pt;height: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BB90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 w:rsidR="007A0980">
        <w:rPr>
          <w:lang w:val="en-US"/>
        </w:rPr>
        <w:t xml:space="preserve"> </w:t>
      </w:r>
      <w:r w:rsidR="00166710">
        <w:rPr>
          <w:lang w:val="en-US"/>
        </w:rPr>
        <w:tab/>
      </w:r>
      <w:r w:rsidR="00166710">
        <w:rPr>
          <w:lang w:val="en-US"/>
        </w:rPr>
        <w:tab/>
      </w:r>
      <w:r w:rsidR="00166710">
        <w:rPr>
          <w:lang w:val="en-US"/>
        </w:rPr>
        <w:t xml:space="preserve"> </w:t>
      </w:r>
    </w:p>
    <w:p w:rsidR="00316558" w:rsidP="00D6189A" w:rsidRDefault="00316558" w14:paraId="14217BFB" w14:textId="77777777">
      <w:pPr>
        <w:spacing w:after="0"/>
        <w:rPr>
          <w:lang w:val="en-US"/>
        </w:rPr>
      </w:pPr>
    </w:p>
    <w:p w:rsidRPr="00B212CB" w:rsidR="009D47B3" w:rsidP="24DDD564" w:rsidRDefault="009D47B3" w14:paraId="4E55691C" w14:textId="63B5589F">
      <w:pPr>
        <w:spacing w:after="0"/>
        <w:rPr>
          <w:b w:val="1"/>
          <w:bCs w:val="1"/>
          <w:sz w:val="24"/>
          <w:szCs w:val="24"/>
          <w:lang w:val="en-US"/>
        </w:rPr>
      </w:pPr>
      <w:r w:rsidRPr="24DDD564" w:rsidR="24DDD564">
        <w:rPr>
          <w:b w:val="1"/>
          <w:bCs w:val="1"/>
          <w:sz w:val="24"/>
          <w:szCs w:val="24"/>
          <w:lang w:val="en-US"/>
        </w:rPr>
        <w:t>TITLE OF PRESENTATION: Prurigo Nodularis – A Multidisciplinary Disease</w:t>
      </w:r>
    </w:p>
    <w:p w:rsidRPr="00D6189A" w:rsidR="009D47B3" w:rsidP="00D6189A" w:rsidRDefault="009D47B3" w14:paraId="5407E7D3" w14:textId="77777777">
      <w:pPr>
        <w:spacing w:after="0"/>
        <w:rPr>
          <w:lang w:val="en-US"/>
        </w:rPr>
      </w:pPr>
    </w:p>
    <w:p w:rsidR="00AB165F" w:rsidP="00D6189A" w:rsidRDefault="00251641" w14:paraId="0E88357A" w14:textId="468AC322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LEARNING </w:t>
      </w:r>
      <w:r w:rsidRPr="00AB165F" w:rsidR="00AB165F">
        <w:rPr>
          <w:b/>
          <w:sz w:val="24"/>
          <w:lang w:val="en-US"/>
        </w:rPr>
        <w:t>PRESENTATION STYLE</w:t>
      </w:r>
      <w:r w:rsidR="00AB165F">
        <w:rPr>
          <w:b/>
          <w:sz w:val="24"/>
          <w:lang w:val="en-US"/>
        </w:rPr>
        <w:t>:</w:t>
      </w:r>
      <w:r w:rsidR="00C75EF0">
        <w:rPr>
          <w:b/>
          <w:sz w:val="24"/>
          <w:lang w:val="en-US"/>
        </w:rPr>
        <w:tab/>
      </w:r>
      <w:r w:rsidR="00C75EF0">
        <w:rPr>
          <w:b/>
          <w:sz w:val="24"/>
          <w:lang w:val="en-US"/>
        </w:rPr>
        <w:tab/>
      </w:r>
      <w:r w:rsidR="00C75EF0">
        <w:rPr>
          <w:b/>
          <w:sz w:val="24"/>
          <w:lang w:val="en-US"/>
        </w:rPr>
        <w:tab/>
      </w:r>
      <w:r w:rsidR="00C75EF0">
        <w:rPr>
          <w:b/>
          <w:sz w:val="24"/>
          <w:lang w:val="en-US"/>
        </w:rPr>
        <w:t>CPD</w:t>
      </w:r>
      <w:r w:rsidR="001A6B2E">
        <w:rPr>
          <w:b/>
          <w:sz w:val="24"/>
          <w:lang w:val="en-US"/>
        </w:rPr>
        <w:t xml:space="preserve"> ACTIVITY</w:t>
      </w:r>
      <w:r w:rsidR="00C75EF0">
        <w:rPr>
          <w:b/>
          <w:sz w:val="24"/>
          <w:lang w:val="en-US"/>
        </w:rPr>
        <w:t xml:space="preserve"> A</w:t>
      </w:r>
      <w:r w:rsidR="001A6B2E">
        <w:rPr>
          <w:b/>
          <w:sz w:val="24"/>
          <w:lang w:val="en-US"/>
        </w:rPr>
        <w:t>CCREDITATION</w:t>
      </w:r>
      <w:r w:rsidR="00C75EF0">
        <w:rPr>
          <w:b/>
          <w:sz w:val="24"/>
          <w:lang w:val="en-US"/>
        </w:rPr>
        <w:t xml:space="preserve"> T</w:t>
      </w:r>
      <w:r w:rsidR="001A6B2E">
        <w:rPr>
          <w:b/>
          <w:sz w:val="24"/>
          <w:lang w:val="en-US"/>
        </w:rPr>
        <w:t>YPE</w:t>
      </w:r>
      <w:r w:rsidR="00C75EF0">
        <w:rPr>
          <w:b/>
          <w:sz w:val="24"/>
          <w:lang w:val="en-US"/>
        </w:rPr>
        <w:t>:</w:t>
      </w:r>
    </w:p>
    <w:p w:rsidR="009C620B" w:rsidP="00D6189A" w:rsidRDefault="009C620B" w14:paraId="546CC631" w14:textId="77777777">
      <w:pPr>
        <w:spacing w:after="0"/>
        <w:rPr>
          <w:b/>
          <w:sz w:val="24"/>
          <w:lang w:val="en-US"/>
        </w:rPr>
      </w:pPr>
    </w:p>
    <w:p w:rsidRPr="00432FA9" w:rsidR="00EA7B9E" w:rsidP="24DDD564" w:rsidRDefault="00EA7B9E" w14:paraId="34AAD391" w14:textId="24D59C0C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lang w:val="en-US"/>
        </w:rPr>
      </w:pPr>
      <w:r w:rsidRPr="00432F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833CF1" wp14:editId="7DC5A62A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B581B9C">
              <v:rect id="Rectangle 1" style="position:absolute;margin-left:-.05pt;margin-top:.8pt;width:13.55pt;height:9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B1A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2849770" wp14:editId="53B27908">
            <wp:extent cx="182880" cy="12827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Lecture</w:t>
      </w:r>
      <w:r w:rsidR="00E905EA">
        <w:rPr>
          <w:lang w:val="en-US"/>
        </w:rPr>
        <w:t>/Seminar</w:t>
      </w:r>
      <w:r w:rsidRPr="24DDD564" w:rsidR="24DDD564">
        <w:rPr>
          <w:lang w:val="en-US"/>
        </w:rPr>
        <w:t>+</w:t>
      </w:r>
      <w:r w:rsidR="00251641">
        <w:rPr>
          <w:lang w:val="en-US"/>
        </w:rPr>
        <w:tab/>
      </w:r>
      <w:r w:rsidR="00251641">
        <w:rPr>
          <w:lang w:val="en-US"/>
        </w:rPr>
        <w:tab/>
      </w:r>
      <w:r w:rsidR="00251641">
        <w:rPr>
          <w:lang w:val="en-US"/>
        </w:rPr>
        <w:tab/>
      </w:r>
      <w:r w:rsidR="00251641">
        <w:rPr>
          <w:noProof/>
          <w:lang w:val="en-US"/>
        </w:rPr>
        <w:drawing>
          <wp:inline distT="0" distB="0" distL="0" distR="0" wp14:anchorId="6EF4B5F1" wp14:editId="701F8571">
            <wp:extent cx="182880" cy="128270"/>
            <wp:effectExtent l="0" t="0" r="762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1641">
        <w:rPr>
          <w:lang w:val="en-US"/>
        </w:rPr>
        <w:t xml:space="preserve"> </w:t>
      </w:r>
      <w:r w:rsidR="001A6B2E">
        <w:rPr>
          <w:lang w:val="en-US"/>
        </w:rPr>
        <w:t>Group Learning</w:t>
      </w:r>
    </w:p>
    <w:p w:rsidRPr="00432FA9" w:rsidR="00AB165F" w:rsidP="00D6189A" w:rsidRDefault="00AB165F" w14:paraId="1A78341B" w14:textId="50AA63B5">
      <w:pPr>
        <w:spacing w:after="0"/>
        <w:rPr>
          <w:lang w:val="en-US"/>
        </w:rPr>
      </w:pPr>
      <w:r w:rsidRPr="00432F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2267E0" wp14:editId="37F7EDAB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975C01">
              <v:rect id="Rectangle 6" style="position:absolute;margin-left:-.05pt;margin-top:.8pt;width:13.55pt;height:9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F3799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 w:rsidR="00AA733C">
        <w:rPr>
          <w:lang w:val="en-US"/>
        </w:rPr>
        <w:t xml:space="preserve">       </w:t>
      </w:r>
      <w:r w:rsidRPr="00AA733C" w:rsidR="00AA733C">
        <w:rPr>
          <w:lang w:val="en-US"/>
        </w:rPr>
        <w:t>Workshop</w:t>
      </w:r>
      <w:r w:rsidR="00251641">
        <w:rPr>
          <w:lang w:val="en-US"/>
        </w:rPr>
        <w:tab/>
      </w:r>
      <w:r w:rsidR="00251641">
        <w:rPr>
          <w:lang w:val="en-US"/>
        </w:rPr>
        <w:tab/>
      </w:r>
      <w:r w:rsidR="00251641">
        <w:rPr>
          <w:lang w:val="en-US"/>
        </w:rPr>
        <w:tab/>
      </w:r>
      <w:r w:rsidR="00AA733C">
        <w:rPr>
          <w:lang w:val="en-US"/>
        </w:rPr>
        <w:tab/>
      </w:r>
      <w:r w:rsidR="00AA733C">
        <w:rPr>
          <w:lang w:val="en-US"/>
        </w:rPr>
        <w:tab/>
      </w:r>
      <w:r w:rsidR="00251641">
        <w:rPr>
          <w:lang w:val="en-US"/>
        </w:rPr>
        <w:tab/>
      </w:r>
      <w:r w:rsidRPr="00432FA9" w:rsidR="002516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B0FE6" wp14:editId="487DC0B9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F68FEB0">
              <v:rect id="Rectangle 20" style="position:absolute;margin-left:-.05pt;margin-top:.8pt;width:13.5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275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 w:rsidR="00251641">
        <w:rPr>
          <w:noProof/>
          <w:lang w:val="en-US"/>
        </w:rPr>
        <w:drawing>
          <wp:inline distT="0" distB="0" distL="0" distR="0" wp14:anchorId="1B574EB4" wp14:editId="7F730C87">
            <wp:extent cx="182880" cy="128270"/>
            <wp:effectExtent l="0" t="0" r="762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1641">
        <w:rPr>
          <w:lang w:val="en-US"/>
        </w:rPr>
        <w:t xml:space="preserve"> </w:t>
      </w:r>
      <w:r w:rsidR="001A6B2E">
        <w:rPr>
          <w:lang w:val="en-US"/>
        </w:rPr>
        <w:t>Simulation Activity</w:t>
      </w:r>
    </w:p>
    <w:p w:rsidRPr="00AB165F" w:rsidR="00AB165F" w:rsidP="00D6189A" w:rsidRDefault="00AB165F" w14:paraId="1073BEC9" w14:textId="2E297605">
      <w:pPr>
        <w:spacing w:after="0"/>
        <w:rPr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39027224" wp14:editId="2DE1A52C">
            <wp:extent cx="182880" cy="128270"/>
            <wp:effectExtent l="0" t="0" r="762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733C">
        <w:rPr>
          <w:lang w:val="en-US"/>
        </w:rPr>
        <w:t xml:space="preserve"> </w:t>
      </w:r>
      <w:r w:rsidRPr="00AA733C" w:rsidR="00AA733C">
        <w:rPr>
          <w:lang w:val="en-US"/>
        </w:rPr>
        <w:t>Panel</w:t>
      </w:r>
      <w:r w:rsidR="001A6B2E">
        <w:rPr>
          <w:lang w:val="en-US"/>
        </w:rPr>
        <w:tab/>
      </w:r>
      <w:r w:rsidR="001A6B2E">
        <w:rPr>
          <w:lang w:val="en-US"/>
        </w:rPr>
        <w:tab/>
      </w:r>
      <w:r w:rsidR="001A6B2E">
        <w:rPr>
          <w:lang w:val="en-US"/>
        </w:rPr>
        <w:tab/>
      </w:r>
      <w:r w:rsidR="001A6B2E">
        <w:rPr>
          <w:lang w:val="en-US"/>
        </w:rPr>
        <w:tab/>
      </w:r>
      <w:r w:rsidR="001A6B2E">
        <w:rPr>
          <w:lang w:val="en-US"/>
        </w:rPr>
        <w:tab/>
      </w:r>
      <w:r w:rsidR="001A6B2E">
        <w:rPr>
          <w:lang w:val="en-US"/>
        </w:rPr>
        <w:tab/>
      </w:r>
      <w:r w:rsidRPr="00432FA9" w:rsidR="001A6B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24641" wp14:editId="4A6E1D81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00DB3B">
              <v:rect id="Rectangle 22" style="position:absolute;margin-left:-.05pt;margin-top:.8pt;width:13.5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86B5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 w:rsidR="001A6B2E">
        <w:rPr>
          <w:noProof/>
          <w:lang w:val="en-US"/>
        </w:rPr>
        <w:drawing>
          <wp:inline distT="0" distB="0" distL="0" distR="0" wp14:anchorId="7D6EBB4C" wp14:editId="1C143FDB">
            <wp:extent cx="182880" cy="128270"/>
            <wp:effectExtent l="0" t="0" r="762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6B2E">
        <w:rPr>
          <w:lang w:val="en-US"/>
        </w:rPr>
        <w:t xml:space="preserve"> Self</w:t>
      </w:r>
      <w:r w:rsidR="000567DF">
        <w:rPr>
          <w:lang w:val="en-US"/>
        </w:rPr>
        <w:t>-</w:t>
      </w:r>
      <w:r w:rsidR="001A6B2E">
        <w:rPr>
          <w:lang w:val="en-US"/>
        </w:rPr>
        <w:t>Assessment</w:t>
      </w:r>
    </w:p>
    <w:p w:rsidRPr="00AB165F" w:rsidR="00AB165F" w:rsidP="00D6189A" w:rsidRDefault="00AB165F" w14:paraId="436AE9BB" w14:textId="65EA40FD">
      <w:pPr>
        <w:spacing w:after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48A5782" wp14:editId="0A4BFDDB">
            <wp:extent cx="182880" cy="128270"/>
            <wp:effectExtent l="0" t="0" r="762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00AA733C" w:rsidR="00AA733C">
        <w:rPr>
          <w:lang w:val="en-US"/>
        </w:rPr>
        <w:t>Debate</w:t>
      </w:r>
    </w:p>
    <w:p w:rsidR="00AB165F" w:rsidP="00D6189A" w:rsidRDefault="00AB165F" w14:paraId="3B926E71" w14:textId="39866529">
      <w:pPr>
        <w:spacing w:after="0"/>
        <w:rPr>
          <w:b/>
          <w:sz w:val="24"/>
          <w:lang w:val="en-US"/>
        </w:rPr>
      </w:pPr>
    </w:p>
    <w:p w:rsidR="00DC24D2" w:rsidP="00DC24D2" w:rsidRDefault="00DC24D2" w14:paraId="78E96B89" w14:textId="6BFC33A5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LEARNING </w:t>
      </w:r>
      <w:r w:rsidR="00C7387D">
        <w:rPr>
          <w:b/>
          <w:sz w:val="24"/>
          <w:lang w:val="en-US"/>
        </w:rPr>
        <w:t>ENGAGEMENT TECHNIQUES</w:t>
      </w:r>
      <w:r>
        <w:rPr>
          <w:b/>
          <w:sz w:val="24"/>
          <w:lang w:val="en-US"/>
        </w:rPr>
        <w:t>:</w:t>
      </w:r>
    </w:p>
    <w:p w:rsidR="009C620B" w:rsidP="00DC24D2" w:rsidRDefault="009C620B" w14:paraId="455625B8" w14:textId="77777777">
      <w:pPr>
        <w:spacing w:after="0"/>
        <w:rPr>
          <w:b/>
          <w:sz w:val="24"/>
          <w:lang w:val="en-US"/>
        </w:rPr>
      </w:pPr>
    </w:p>
    <w:p w:rsidRPr="00432FA9" w:rsidR="00DC24D2" w:rsidP="24DDD564" w:rsidRDefault="00DC24D2" w14:paraId="5694931C" w14:textId="4B1831BC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lang w:val="en-US"/>
        </w:rPr>
      </w:pPr>
      <w:r w:rsidRPr="00432F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3500B" wp14:editId="3D329B13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8680B4">
              <v:rect id="Rectangle 27" style="position:absolute;margin-left:-.05pt;margin-top:.8pt;width:13.5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B80E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9740304" wp14:editId="52A4857F">
            <wp:extent cx="182880" cy="128270"/>
            <wp:effectExtent l="0" t="0" r="762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AA733C">
        <w:rPr>
          <w:lang w:val="en-US"/>
        </w:rPr>
        <w:t>Live Polling</w:t>
      </w:r>
      <w:r w:rsidR="00AA733C">
        <w:rPr>
          <w:lang w:val="en-US"/>
        </w:rPr>
        <w:tab/>
      </w:r>
      <w:r w:rsidR="00AA733C">
        <w:rPr>
          <w:lang w:val="en-US"/>
        </w:rPr>
        <w:tab/>
      </w:r>
      <w:r w:rsidR="24DDD564">
        <w:rPr/>
        <w:t>+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2F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23933" wp14:editId="467907C2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FCA554">
              <v:rect id="Rectangle 28" style="position:absolute;margin-left:-.05pt;margin-top:.8pt;width:13.5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AA5B5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C2B7A17" wp14:editId="703585CA">
            <wp:extent cx="182880" cy="128270"/>
            <wp:effectExtent l="0" t="0" r="762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8472C8">
        <w:rPr>
          <w:lang w:val="en-US"/>
        </w:rPr>
        <w:t>Question &amp; Answer+</w:t>
      </w:r>
    </w:p>
    <w:p w:rsidR="00DC24D2" w:rsidP="00DC24D2" w:rsidRDefault="00DC24D2" w14:paraId="099CC58C" w14:textId="76F55F1B">
      <w:pPr>
        <w:spacing w:after="0"/>
        <w:rPr>
          <w:lang w:val="en-US"/>
        </w:rPr>
      </w:pPr>
      <w:r w:rsidRPr="00432F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5A8566E" wp14:editId="46086FAF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EA47BD4">
              <v:rect id="Rectangle 29" style="position:absolute;margin-left:-.05pt;margin-top:.8pt;width:13.55pt;height: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C9B4E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CB16F7B" wp14:editId="4E0E9288">
            <wp:extent cx="182880" cy="128270"/>
            <wp:effectExtent l="0" t="0" r="762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C7387D">
        <w:rPr>
          <w:lang w:val="en-US"/>
        </w:rPr>
        <w:t>Demonstration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2F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1844DF" wp14:editId="5E16F434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F804CA">
              <v:rect id="Rectangle 30" style="position:absolute;margin-left:-.05pt;margin-top:.8pt;width:13.55pt;height:9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1FFFA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1A35CE3" wp14:editId="632F3CD1">
            <wp:extent cx="182880" cy="128270"/>
            <wp:effectExtent l="0" t="0" r="762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8472C8">
        <w:rPr>
          <w:lang w:val="en-US"/>
        </w:rPr>
        <w:t>Role Playing</w:t>
      </w:r>
    </w:p>
    <w:p w:rsidRPr="00432FA9" w:rsidR="008472C8" w:rsidP="00DC24D2" w:rsidRDefault="008472C8" w14:paraId="3BBBF7D9" w14:textId="505A78B0">
      <w:pPr>
        <w:spacing w:after="0"/>
        <w:rPr>
          <w:lang w:val="en-US"/>
        </w:rPr>
      </w:pPr>
      <w:r w:rsidRPr="00432F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EEA42" wp14:editId="566D9F85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5DF1CC">
              <v:rect id="Rectangle 35" style="position:absolute;margin-left:-.05pt;margin-top:.8pt;width:13.5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BA6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68D9E56" wp14:editId="42002E19">
            <wp:extent cx="182880" cy="128270"/>
            <wp:effectExtent l="0" t="0" r="762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Discussion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06B760D2" wp14:editId="39D4DDC4">
            <wp:extent cx="182880" cy="128270"/>
            <wp:effectExtent l="0" t="0" r="7620" b="508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Simulation </w:t>
      </w:r>
    </w:p>
    <w:p w:rsidR="00DC24D2" w:rsidP="00D6189A" w:rsidRDefault="00DC24D2" w14:paraId="73E3AC36" w14:textId="448D8E90">
      <w:pPr>
        <w:spacing w:after="0"/>
        <w:rPr>
          <w:b/>
          <w:sz w:val="24"/>
          <w:lang w:val="en-US"/>
        </w:rPr>
      </w:pPr>
    </w:p>
    <w:p w:rsidR="009C620B" w:rsidP="00EC5B10" w:rsidRDefault="009C620B" w14:paraId="1F987FD1" w14:textId="77777777">
      <w:pPr>
        <w:spacing w:after="0"/>
        <w:rPr>
          <w:b/>
          <w:bCs/>
          <w:sz w:val="24"/>
          <w:szCs w:val="24"/>
          <w:lang w:val="en-US"/>
        </w:rPr>
      </w:pPr>
    </w:p>
    <w:p w:rsidR="00765B87" w:rsidP="00EC5B10" w:rsidRDefault="00EC5B10" w14:paraId="780DF433" w14:textId="386C2900">
      <w:pPr>
        <w:spacing w:after="0"/>
        <w:rPr>
          <w:lang w:val="en-US"/>
        </w:rPr>
      </w:pPr>
      <w:r w:rsidRPr="3C4C4495">
        <w:rPr>
          <w:b/>
          <w:bCs/>
          <w:sz w:val="24"/>
          <w:szCs w:val="24"/>
          <w:lang w:val="en-US"/>
        </w:rPr>
        <w:t>EPA-PA ALIGNMENT:</w:t>
      </w:r>
      <w:r w:rsidRPr="3C4C4495">
        <w:rPr>
          <w:lang w:val="en-US"/>
        </w:rPr>
        <w:t xml:space="preserve"> </w:t>
      </w:r>
    </w:p>
    <w:p w:rsidR="009C620B" w:rsidP="00EC5B10" w:rsidRDefault="009C620B" w14:paraId="286DC80F" w14:textId="77777777">
      <w:pPr>
        <w:spacing w:after="0"/>
        <w:rPr>
          <w:lang w:val="en-US"/>
        </w:rPr>
      </w:pPr>
    </w:p>
    <w:p w:rsidR="009C620B" w:rsidP="009C620B" w:rsidRDefault="00AE7BD3" w14:paraId="67874AC5" w14:textId="364C7C46">
      <w:pPr>
        <w:spacing w:after="0"/>
        <w:ind w:left="1440" w:hanging="144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0DBC5AE" wp14:editId="2F485BA1">
            <wp:extent cx="182880" cy="128270"/>
            <wp:effectExtent l="0" t="0" r="7620" b="508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3C4C4495" w:rsidR="3C4C4495">
        <w:rPr>
          <w:lang w:val="en-US"/>
        </w:rPr>
        <w:t xml:space="preserve">EPA 1 </w:t>
      </w:r>
      <w:r>
        <w:tab/>
      </w:r>
      <w:r w:rsidRPr="3C4C4495" w:rsidR="3C4C4495">
        <w:rPr>
          <w:rFonts w:ascii="Calibri" w:hAnsi="Calibri" w:eastAsia="Calibri" w:cs="Calibri"/>
          <w:lang w:val="en-US"/>
        </w:rPr>
        <w:t>Practices patient-focused, safe, ethical, professional, and culturally competent medical care across the healthcare continuum.</w:t>
      </w:r>
      <w:r>
        <w:rPr>
          <w:lang w:val="en-US"/>
        </w:rPr>
        <w:tab/>
      </w:r>
    </w:p>
    <w:p w:rsidRPr="00432FA9" w:rsidR="00AE7BD3" w:rsidP="009C620B" w:rsidRDefault="00AE7BD3" w14:paraId="26EDF901" w14:textId="214B79AB">
      <w:pPr>
        <w:spacing w:after="0"/>
        <w:ind w:left="1440" w:hanging="1440"/>
        <w:rPr>
          <w:rFonts w:ascii="Calibri" w:hAnsi="Calibri" w:eastAsia="Calibri" w:cs="Calibri"/>
          <w:lang w:val="en-US"/>
        </w:rPr>
      </w:pPr>
    </w:p>
    <w:p w:rsidR="00AE7BD3" w:rsidP="009C620B" w:rsidRDefault="00AE7BD3" w14:paraId="69A8CA10" w14:textId="1E6ECF5C">
      <w:pPr>
        <w:spacing w:after="0"/>
        <w:ind w:left="1440" w:hanging="1440"/>
        <w:rPr>
          <w:rFonts w:ascii="Calibri" w:hAnsi="Calibri" w:eastAsia="Calibri" w:cs="Calibri"/>
          <w:lang w:val="en-US"/>
        </w:rPr>
      </w:pPr>
      <w:r w:rsidRPr="00432F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8BD17" wp14:editId="2B7AF918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68D2B6">
              <v:rect id="Rectangle 110" style="position:absolute;margin-left:-.05pt;margin-top:.8pt;width:13.55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CE6DF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7B2CA1D" wp14:editId="11007D73">
            <wp:extent cx="182880" cy="128270"/>
            <wp:effectExtent l="0" t="0" r="7620" b="508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D67212">
        <w:rPr>
          <w:lang w:val="en-US"/>
        </w:rPr>
        <w:t xml:space="preserve">EPA 2 </w:t>
      </w:r>
      <w:r>
        <w:tab/>
      </w:r>
      <w:r w:rsidRPr="3C4C4495" w:rsidR="3C4C4495">
        <w:rPr>
          <w:rFonts w:ascii="Calibri" w:hAnsi="Calibri" w:eastAsia="Calibri" w:cs="Calibri"/>
          <w:lang w:val="en-US"/>
        </w:rPr>
        <w:t>Obtains histories and performs physical examinations, demonstrating the clinical judgement appropriate to the clinical situation.</w:t>
      </w:r>
    </w:p>
    <w:p w:rsidRPr="00432FA9" w:rsidR="009C620B" w:rsidP="009C620B" w:rsidRDefault="009C620B" w14:paraId="1C15B49F" w14:textId="77777777">
      <w:pPr>
        <w:spacing w:after="0"/>
        <w:ind w:left="1440" w:hanging="1440"/>
        <w:rPr>
          <w:rFonts w:ascii="Calibri" w:hAnsi="Calibri" w:eastAsia="Calibri" w:cs="Calibri"/>
          <w:lang w:val="en-US"/>
        </w:rPr>
      </w:pPr>
    </w:p>
    <w:p w:rsidR="00AE7BD3" w:rsidP="009C620B" w:rsidRDefault="00D67212" w14:paraId="4FEFD067" w14:textId="05EFECEF">
      <w:pPr>
        <w:spacing w:after="0"/>
        <w:ind w:left="1440" w:hanging="1440"/>
        <w:rPr>
          <w:rFonts w:ascii="Calibri" w:hAnsi="Calibri" w:eastAsia="Calibri" w:cs="Calibri"/>
          <w:lang w:val="en-US"/>
        </w:rPr>
      </w:pPr>
      <w:r>
        <w:rPr>
          <w:noProof/>
          <w:lang w:val="en-US"/>
        </w:rPr>
        <w:drawing>
          <wp:inline distT="0" distB="0" distL="0" distR="0" wp14:anchorId="601BED12" wp14:editId="60613E33">
            <wp:extent cx="182880" cy="128270"/>
            <wp:effectExtent l="0" t="0" r="7620" b="508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EPA 3 </w:t>
      </w:r>
      <w:r w:rsidR="009C620B">
        <w:rPr>
          <w:lang w:val="en-US"/>
        </w:rPr>
        <w:tab/>
      </w:r>
      <w:r w:rsidRPr="3C4C4495" w:rsidR="3C4C4495">
        <w:rPr>
          <w:rFonts w:ascii="Calibri" w:hAnsi="Calibri" w:eastAsia="Calibri" w:cs="Calibri"/>
          <w:lang w:val="en-US"/>
        </w:rPr>
        <w:t>Formulates clinical questions and gathers required clinical evidence to advance patient care and communicates those results to the patient and medical team.</w:t>
      </w:r>
    </w:p>
    <w:p w:rsidRPr="00432FA9" w:rsidR="009C620B" w:rsidP="009C620B" w:rsidRDefault="009C620B" w14:paraId="24C680D5" w14:textId="77777777">
      <w:pPr>
        <w:spacing w:after="0"/>
        <w:ind w:left="1440" w:hanging="1440"/>
        <w:rPr>
          <w:rFonts w:ascii="Calibri" w:hAnsi="Calibri" w:eastAsia="Calibri" w:cs="Calibri"/>
          <w:lang w:val="en-US"/>
        </w:rPr>
      </w:pPr>
    </w:p>
    <w:p w:rsidR="00AE7BD3" w:rsidP="3C4C4495" w:rsidRDefault="00AE7BD3" w14:paraId="038CA9D9" w14:textId="6E494477">
      <w:pPr>
        <w:spacing w:after="0"/>
        <w:rPr>
          <w:lang w:val="en-US"/>
        </w:rPr>
      </w:pPr>
      <w:r w:rsidRPr="00432F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9601F" wp14:editId="604959B4">
                <wp:simplePos x="0" y="0"/>
                <wp:positionH relativeFrom="column">
                  <wp:posOffset>-442</wp:posOffset>
                </wp:positionH>
                <wp:positionV relativeFrom="paragraph">
                  <wp:posOffset>10160</wp:posOffset>
                </wp:positionV>
                <wp:extent cx="172085" cy="119269"/>
                <wp:effectExtent l="0" t="0" r="18415" b="1460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1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D7D58F">
              <v:rect id="Rectangle 111" style="position:absolute;margin-left:-.05pt;margin-top:.8pt;width:13.55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8792C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903436D" wp14:editId="0D3EA22A">
            <wp:extent cx="182880" cy="128270"/>
            <wp:effectExtent l="0" t="0" r="7620" b="508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3C4C4495" w:rsidR="3C4C4495">
        <w:rPr>
          <w:lang w:val="en-US"/>
        </w:rPr>
        <w:t>EPA 4</w:t>
      </w:r>
      <w:r>
        <w:tab/>
      </w:r>
      <w:r w:rsidRPr="3C4C4495" w:rsidR="3C4C4495">
        <w:rPr>
          <w:rFonts w:ascii="Calibri" w:hAnsi="Calibri" w:eastAsia="Calibri" w:cs="Calibri"/>
        </w:rPr>
        <w:t>Formulates and prioritizes comprehensive differential diagnoses.</w:t>
      </w:r>
      <w:r>
        <w:rPr>
          <w:lang w:val="en-US"/>
        </w:rPr>
        <w:tab/>
      </w:r>
    </w:p>
    <w:p w:rsidR="009C620B" w:rsidP="3C4C4495" w:rsidRDefault="009C620B" w14:paraId="0BD48850" w14:textId="77777777">
      <w:pPr>
        <w:spacing w:after="0"/>
        <w:rPr>
          <w:lang w:val="en-US"/>
        </w:rPr>
      </w:pPr>
    </w:p>
    <w:p w:rsidRPr="009C601E" w:rsidR="00AE7BD3" w:rsidP="009C601E" w:rsidRDefault="009C601E" w14:paraId="312A6AB1" w14:textId="15BB3778">
      <w:pPr>
        <w:spacing w:after="0"/>
        <w:rPr>
          <w:lang w:val="en-US"/>
        </w:rPr>
      </w:pPr>
      <w:r w:rsidRPr="001D760A">
        <w:rPr>
          <w:noProof/>
        </w:rPr>
        <w:pict w14:anchorId="47BEF1BF">
          <v:shape id="Picture 122" style="width:14.4pt;height:10.35pt;visibility:visible;mso-wrap-style:square" o:spid="_x0000_i1025" o:bullet="t" type="#_x0000_t75">
            <v:imagedata o:title="" r:id="rId7"/>
          </v:shape>
        </w:pict>
      </w:r>
      <w:r w:rsidRPr="009C601E" w:rsidR="000E14AB">
        <w:rPr>
          <w:lang w:val="en-US"/>
        </w:rPr>
        <w:t xml:space="preserve"> </w:t>
      </w:r>
      <w:r w:rsidRPr="009C601E" w:rsidR="00D67212">
        <w:rPr>
          <w:lang w:val="en-US"/>
        </w:rPr>
        <w:t>EPA 5</w:t>
      </w:r>
      <w:r w:rsidRPr="009C601E" w:rsidR="00D67212">
        <w:rPr>
          <w:lang w:val="en-US"/>
        </w:rPr>
        <w:tab/>
      </w:r>
      <w:r w:rsidRPr="009C601E" w:rsidR="3C4C4495">
        <w:rPr>
          <w:rFonts w:ascii="Calibri" w:hAnsi="Calibri" w:eastAsia="Calibri" w:cs="Calibri"/>
          <w:lang w:val="en-US"/>
        </w:rPr>
        <w:t xml:space="preserve">Develops and implements patient-centered, evidence-based treatment plans within the formalized physician, clinical </w:t>
      </w:r>
      <w:proofErr w:type="gramStart"/>
      <w:r w:rsidRPr="009C601E" w:rsidR="3C4C4495">
        <w:rPr>
          <w:rFonts w:ascii="Calibri" w:hAnsi="Calibri" w:eastAsia="Calibri" w:cs="Calibri"/>
          <w:lang w:val="en-US"/>
        </w:rPr>
        <w:t>team</w:t>
      </w:r>
      <w:proofErr w:type="gramEnd"/>
      <w:r w:rsidRPr="009C601E" w:rsidR="3C4C4495">
        <w:rPr>
          <w:rFonts w:ascii="Calibri" w:hAnsi="Calibri" w:eastAsia="Calibri" w:cs="Calibri"/>
          <w:lang w:val="en-US"/>
        </w:rPr>
        <w:t xml:space="preserve"> and caregiver relationship.</w:t>
      </w:r>
      <w:r w:rsidRPr="009C601E" w:rsidR="00D67212">
        <w:rPr>
          <w:lang w:val="en-US"/>
        </w:rPr>
        <w:tab/>
      </w:r>
    </w:p>
    <w:p w:rsidR="009C620B" w:rsidP="009C620B" w:rsidRDefault="009C620B" w14:paraId="47DC33AB" w14:textId="77777777">
      <w:pPr>
        <w:spacing w:after="0"/>
        <w:ind w:left="1440" w:hanging="1440"/>
        <w:rPr>
          <w:lang w:val="en-US"/>
        </w:rPr>
      </w:pPr>
    </w:p>
    <w:p w:rsidR="00AE7BD3" w:rsidP="009C620B" w:rsidRDefault="00D67212" w14:paraId="3E1AD80F" w14:textId="65B6EFE0">
      <w:pPr>
        <w:spacing w:after="0"/>
        <w:ind w:left="1440" w:hanging="1440"/>
        <w:rPr>
          <w:rFonts w:ascii="Calibri" w:hAnsi="Calibri" w:eastAsia="Calibri" w:cs="Calibri"/>
          <w:lang w:val="en-US"/>
        </w:rPr>
      </w:pPr>
      <w:r>
        <w:rPr>
          <w:noProof/>
          <w:lang w:val="en-US"/>
        </w:rPr>
        <w:drawing>
          <wp:inline distT="0" distB="0" distL="0" distR="0" wp14:anchorId="6021BD6D" wp14:editId="096CEC25">
            <wp:extent cx="182880" cy="128270"/>
            <wp:effectExtent l="0" t="0" r="7620" b="508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EPA 6</w:t>
      </w:r>
      <w:r w:rsidR="00AE7BD3">
        <w:tab/>
      </w:r>
      <w:r w:rsidRPr="3C4C4495" w:rsidR="3C4C4495">
        <w:rPr>
          <w:rFonts w:ascii="Calibri" w:hAnsi="Calibri" w:eastAsia="Calibri" w:cs="Calibri"/>
          <w:lang w:val="en-US"/>
        </w:rPr>
        <w:t>Accurately documents the clinical encounter incorporating the patient's goals, caregiver goals, decision-making, and reports into the clinical record.</w:t>
      </w:r>
    </w:p>
    <w:p w:rsidR="009C620B" w:rsidP="009C601E" w:rsidRDefault="009C620B" w14:paraId="361D4C87" w14:textId="73723C34">
      <w:pPr>
        <w:spacing w:after="0"/>
        <w:rPr>
          <w:rFonts w:ascii="Calibri" w:hAnsi="Calibri" w:eastAsia="Calibri" w:cs="Calibri"/>
          <w:lang w:val="en-US"/>
        </w:rPr>
      </w:pPr>
    </w:p>
    <w:p w:rsidRPr="009C601E" w:rsidR="009C620B" w:rsidP="009C601E" w:rsidRDefault="00AE7BD3" w14:paraId="2E4B022D" w14:textId="18D77FBE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lang w:val="en-US"/>
        </w:rPr>
      </w:pPr>
      <w:r w:rsidRPr="009C601E">
        <w:rPr>
          <w:lang w:val="en-US"/>
        </w:rPr>
        <w:t>EPA 7</w:t>
      </w:r>
      <w:r w:rsidRPr="009C601E" w:rsidR="009C601E">
        <w:rPr>
          <w:lang w:val="en-US"/>
        </w:rPr>
        <w:t xml:space="preserve"> </w:t>
      </w:r>
      <w:r w:rsidRPr="009C601E" w:rsidR="3C4C4495">
        <w:rPr>
          <w:rFonts w:ascii="Calibri" w:hAnsi="Calibri" w:eastAsia="Calibri" w:cs="Calibri"/>
          <w:lang w:val="en-US"/>
        </w:rPr>
        <w:t>Collaborates as a member of an inter-professional team in all aspects of patient care including transition of care responsibility.</w:t>
      </w:r>
    </w:p>
    <w:p w:rsidR="009C620B" w:rsidP="009C620B" w:rsidRDefault="009C620B" w14:paraId="34CCDD0E" w14:textId="77777777">
      <w:pPr>
        <w:spacing w:after="0"/>
        <w:ind w:left="1440" w:hanging="1440"/>
        <w:rPr>
          <w:rFonts w:ascii="Calibri" w:hAnsi="Calibri" w:eastAsia="Calibri" w:cs="Calibri"/>
          <w:lang w:val="en-US"/>
        </w:rPr>
      </w:pPr>
    </w:p>
    <w:p w:rsidR="00D67212" w:rsidP="009C620B" w:rsidRDefault="00D67212" w14:paraId="77E13197" w14:textId="716DDF6D">
      <w:pPr>
        <w:spacing w:after="0"/>
        <w:ind w:left="1440" w:hanging="1440"/>
        <w:rPr>
          <w:rFonts w:ascii="Calibri" w:hAnsi="Calibri" w:eastAsia="Calibri" w:cs="Calibri"/>
          <w:lang w:val="en-US"/>
        </w:rPr>
      </w:pPr>
      <w:r>
        <w:rPr>
          <w:noProof/>
        </w:rPr>
        <w:drawing>
          <wp:inline distT="0" distB="0" distL="0" distR="0" wp14:anchorId="0916BEB1" wp14:editId="1F213A3B">
            <wp:extent cx="182880" cy="128270"/>
            <wp:effectExtent l="0" t="0" r="7620" b="5080"/>
            <wp:docPr id="278885514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620B">
        <w:rPr>
          <w:rFonts w:ascii="Calibri" w:hAnsi="Calibri" w:eastAsia="Calibri" w:cs="Calibri"/>
          <w:lang w:val="en-US"/>
        </w:rPr>
        <w:t xml:space="preserve"> </w:t>
      </w:r>
      <w:r w:rsidRPr="3C4C4495" w:rsidR="3C4C4495">
        <w:rPr>
          <w:rFonts w:ascii="Calibri" w:hAnsi="Calibri" w:eastAsia="Calibri" w:cs="Calibri"/>
          <w:lang w:val="en-US"/>
        </w:rPr>
        <w:t xml:space="preserve">EPA 8 </w:t>
      </w:r>
      <w:r>
        <w:tab/>
      </w:r>
      <w:r w:rsidRPr="3C4C4495" w:rsidR="3C4C4495">
        <w:rPr>
          <w:rFonts w:ascii="Calibri" w:hAnsi="Calibri" w:eastAsia="Calibri" w:cs="Calibri"/>
          <w:lang w:val="en-US"/>
        </w:rPr>
        <w:t xml:space="preserve">Recognizes a patient requiring immediate care, providing the appropriate </w:t>
      </w:r>
      <w:proofErr w:type="gramStart"/>
      <w:r w:rsidRPr="3C4C4495" w:rsidR="3C4C4495">
        <w:rPr>
          <w:rFonts w:ascii="Calibri" w:hAnsi="Calibri" w:eastAsia="Calibri" w:cs="Calibri"/>
          <w:lang w:val="en-US"/>
        </w:rPr>
        <w:t>management</w:t>
      </w:r>
      <w:proofErr w:type="gramEnd"/>
      <w:r w:rsidRPr="3C4C4495" w:rsidR="3C4C4495">
        <w:rPr>
          <w:rFonts w:ascii="Calibri" w:hAnsi="Calibri" w:eastAsia="Calibri" w:cs="Calibri"/>
          <w:lang w:val="en-US"/>
        </w:rPr>
        <w:t xml:space="preserve"> and seeking help as needed.</w:t>
      </w:r>
    </w:p>
    <w:p w:rsidR="009C620B" w:rsidP="009C620B" w:rsidRDefault="009C620B" w14:paraId="3BBB453B" w14:textId="77777777">
      <w:pPr>
        <w:spacing w:after="0"/>
        <w:ind w:left="1440" w:hanging="1440"/>
        <w:rPr>
          <w:rFonts w:ascii="Calibri" w:hAnsi="Calibri" w:eastAsia="Calibri" w:cs="Calibri"/>
          <w:lang w:val="en-US"/>
        </w:rPr>
      </w:pPr>
    </w:p>
    <w:p w:rsidR="00D67212" w:rsidP="009C620B" w:rsidRDefault="00D67212" w14:paraId="7A3C7B84" w14:textId="1A5BC067">
      <w:pPr>
        <w:spacing w:after="0"/>
        <w:ind w:left="1440" w:hanging="1440"/>
        <w:rPr>
          <w:rFonts w:ascii="Calibri" w:hAnsi="Calibri" w:eastAsia="Calibri" w:cs="Calibri"/>
          <w:lang w:val="en-US"/>
        </w:rPr>
      </w:pPr>
      <w:r>
        <w:rPr>
          <w:noProof/>
        </w:rPr>
        <w:drawing>
          <wp:inline distT="0" distB="0" distL="0" distR="0" wp14:anchorId="0311A80B" wp14:editId="36B98341">
            <wp:extent cx="182880" cy="128270"/>
            <wp:effectExtent l="0" t="0" r="7620" b="5080"/>
            <wp:docPr id="660104466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620B">
        <w:rPr>
          <w:rFonts w:ascii="Calibri" w:hAnsi="Calibri" w:eastAsia="Calibri" w:cs="Calibri"/>
          <w:lang w:val="en-US"/>
        </w:rPr>
        <w:t xml:space="preserve"> </w:t>
      </w:r>
      <w:r w:rsidRPr="3C4C4495" w:rsidR="3C4C4495">
        <w:rPr>
          <w:rFonts w:ascii="Calibri" w:hAnsi="Calibri" w:eastAsia="Calibri" w:cs="Calibri"/>
          <w:lang w:val="en-US"/>
        </w:rPr>
        <w:t xml:space="preserve">EPA 9 </w:t>
      </w:r>
      <w:r>
        <w:tab/>
      </w:r>
      <w:r w:rsidRPr="3C4C4495" w:rsidR="3C4C4495">
        <w:rPr>
          <w:rFonts w:ascii="Calibri" w:hAnsi="Calibri" w:eastAsia="Calibri" w:cs="Calibri"/>
          <w:lang w:val="en-US"/>
        </w:rPr>
        <w:t>Plans and performs procedures and therapies for the assessment and the medical management appropriate for general practice.</w:t>
      </w:r>
    </w:p>
    <w:p w:rsidR="009C620B" w:rsidP="009C620B" w:rsidRDefault="009C620B" w14:paraId="4CF0EC56" w14:textId="77777777">
      <w:pPr>
        <w:spacing w:after="0"/>
        <w:ind w:left="1440" w:hanging="1440"/>
        <w:rPr>
          <w:rFonts w:ascii="Calibri" w:hAnsi="Calibri" w:eastAsia="Calibri" w:cs="Calibri"/>
          <w:lang w:val="en-US"/>
        </w:rPr>
      </w:pPr>
    </w:p>
    <w:p w:rsidR="00D67212" w:rsidP="009C620B" w:rsidRDefault="00D67212" w14:paraId="060A6499" w14:textId="51A76C91">
      <w:pPr>
        <w:spacing w:after="0"/>
        <w:ind w:left="1440" w:hanging="1440"/>
        <w:rPr>
          <w:rFonts w:ascii="Calibri" w:hAnsi="Calibri" w:eastAsia="Calibri" w:cs="Calibri"/>
          <w:lang w:val="en-US"/>
        </w:rPr>
      </w:pPr>
      <w:r>
        <w:rPr>
          <w:noProof/>
        </w:rPr>
        <w:drawing>
          <wp:inline distT="0" distB="0" distL="0" distR="0" wp14:anchorId="6EAB5F7D" wp14:editId="59ABD72C">
            <wp:extent cx="182880" cy="128270"/>
            <wp:effectExtent l="0" t="0" r="7620" b="5080"/>
            <wp:docPr id="247281236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620B">
        <w:rPr>
          <w:rFonts w:ascii="Calibri" w:hAnsi="Calibri" w:eastAsia="Calibri" w:cs="Calibri"/>
          <w:lang w:val="en-US"/>
        </w:rPr>
        <w:t xml:space="preserve"> </w:t>
      </w:r>
      <w:r w:rsidRPr="3C4C4495" w:rsidR="3C4C4495">
        <w:rPr>
          <w:rFonts w:ascii="Calibri" w:hAnsi="Calibri" w:eastAsia="Calibri" w:cs="Calibri"/>
          <w:lang w:val="en-US"/>
        </w:rPr>
        <w:t>EPA 10</w:t>
      </w:r>
      <w:r>
        <w:tab/>
      </w:r>
      <w:r w:rsidRPr="3C4C4495" w:rsidR="3C4C4495">
        <w:rPr>
          <w:rFonts w:ascii="Calibri" w:hAnsi="Calibri" w:eastAsia="Calibri" w:cs="Calibri"/>
          <w:lang w:val="en-US"/>
        </w:rPr>
        <w:t>Engages and educates patients on procedures, disease management, health promotion, wellness, and preventive medicine.</w:t>
      </w:r>
    </w:p>
    <w:p w:rsidR="009C620B" w:rsidP="009C620B" w:rsidRDefault="009C620B" w14:paraId="1EFCE1E7" w14:textId="77777777">
      <w:pPr>
        <w:spacing w:after="0"/>
        <w:ind w:left="1440" w:hanging="1440"/>
        <w:rPr>
          <w:rFonts w:ascii="Calibri" w:hAnsi="Calibri" w:eastAsia="Calibri" w:cs="Calibri"/>
          <w:lang w:val="en-US"/>
        </w:rPr>
      </w:pPr>
    </w:p>
    <w:p w:rsidR="00D67212" w:rsidP="009C620B" w:rsidRDefault="00D67212" w14:paraId="4CED458C" w14:textId="66730B9F">
      <w:pPr>
        <w:spacing w:after="0"/>
        <w:ind w:left="1440" w:hanging="1440"/>
        <w:rPr>
          <w:rFonts w:ascii="Calibri" w:hAnsi="Calibri" w:eastAsia="Calibri" w:cs="Calibri"/>
          <w:lang w:val="en-US"/>
        </w:rPr>
      </w:pPr>
      <w:r>
        <w:rPr>
          <w:noProof/>
        </w:rPr>
        <w:drawing>
          <wp:inline distT="0" distB="0" distL="0" distR="0" wp14:anchorId="31704AC2" wp14:editId="5EBB7BBF">
            <wp:extent cx="182880" cy="128270"/>
            <wp:effectExtent l="0" t="0" r="7620" b="5080"/>
            <wp:docPr id="1215935391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620B">
        <w:rPr>
          <w:rFonts w:ascii="Calibri" w:hAnsi="Calibri" w:eastAsia="Calibri" w:cs="Calibri"/>
          <w:lang w:val="en-US"/>
        </w:rPr>
        <w:t xml:space="preserve"> </w:t>
      </w:r>
      <w:r w:rsidRPr="3C4C4495" w:rsidR="3C4C4495">
        <w:rPr>
          <w:rFonts w:ascii="Calibri" w:hAnsi="Calibri" w:eastAsia="Calibri" w:cs="Calibri"/>
          <w:lang w:val="en-US"/>
        </w:rPr>
        <w:t>EPA 11</w:t>
      </w:r>
      <w:r>
        <w:tab/>
      </w:r>
      <w:r w:rsidRPr="3C4C4495" w:rsidR="3C4C4495">
        <w:rPr>
          <w:rFonts w:ascii="Calibri" w:hAnsi="Calibri" w:eastAsia="Calibri" w:cs="Calibri"/>
          <w:lang w:val="en-US"/>
        </w:rPr>
        <w:t>Recognizes and advocates for the patient concerning cultural, community, and social needs in support of positive mental and physical wellness.</w:t>
      </w:r>
    </w:p>
    <w:p w:rsidR="009C620B" w:rsidP="009C620B" w:rsidRDefault="009C620B" w14:paraId="6691AF25" w14:textId="77777777">
      <w:pPr>
        <w:spacing w:after="0"/>
        <w:ind w:left="1440" w:hanging="1440"/>
        <w:rPr>
          <w:rFonts w:ascii="Calibri" w:hAnsi="Calibri" w:eastAsia="Calibri" w:cs="Calibri"/>
          <w:lang w:val="en-US"/>
        </w:rPr>
      </w:pPr>
    </w:p>
    <w:p w:rsidR="00D67212" w:rsidP="009C620B" w:rsidRDefault="00D67212" w14:paraId="190AF099" w14:textId="58C3B6FC">
      <w:pPr>
        <w:spacing w:after="0"/>
        <w:ind w:left="1440" w:hanging="1440"/>
        <w:rPr>
          <w:rFonts w:ascii="Calibri" w:hAnsi="Calibri" w:eastAsia="Calibri" w:cs="Calibri"/>
          <w:lang w:val="en-US"/>
        </w:rPr>
      </w:pPr>
      <w:r>
        <w:rPr>
          <w:noProof/>
        </w:rPr>
        <w:drawing>
          <wp:inline distT="0" distB="0" distL="0" distR="0" wp14:anchorId="4C8B852D" wp14:editId="674FBB4F">
            <wp:extent cx="182880" cy="128270"/>
            <wp:effectExtent l="0" t="0" r="7620" b="5080"/>
            <wp:docPr id="1933444010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620B">
        <w:rPr>
          <w:rFonts w:ascii="Calibri" w:hAnsi="Calibri" w:eastAsia="Calibri" w:cs="Calibri"/>
          <w:lang w:val="en-US"/>
        </w:rPr>
        <w:t xml:space="preserve"> </w:t>
      </w:r>
      <w:r w:rsidRPr="3C4C4495" w:rsidR="3C4C4495">
        <w:rPr>
          <w:rFonts w:ascii="Calibri" w:hAnsi="Calibri" w:eastAsia="Calibri" w:cs="Calibri"/>
          <w:lang w:val="en-US"/>
        </w:rPr>
        <w:t>EPA 12</w:t>
      </w:r>
      <w:r>
        <w:tab/>
      </w:r>
      <w:r w:rsidRPr="3C4C4495" w:rsidR="3C4C4495">
        <w:rPr>
          <w:rFonts w:ascii="Calibri" w:hAnsi="Calibri" w:eastAsia="Calibri" w:cs="Calibri"/>
          <w:lang w:val="en-US"/>
        </w:rPr>
        <w:t>Integrates continuing professional and patient quality improvement, lifelong learning, and scholarship.</w:t>
      </w:r>
    </w:p>
    <w:p w:rsidR="008F1165" w:rsidP="00D6189A" w:rsidRDefault="008F1165" w14:paraId="57D26A45" w14:textId="77777777">
      <w:pPr>
        <w:spacing w:after="0"/>
        <w:rPr>
          <w:b/>
          <w:sz w:val="24"/>
          <w:lang w:val="en-US"/>
        </w:rPr>
      </w:pPr>
    </w:p>
    <w:p w:rsidR="009C620B" w:rsidP="00D6189A" w:rsidRDefault="009C620B" w14:paraId="0A769AC7" w14:textId="77777777">
      <w:pPr>
        <w:spacing w:after="0"/>
        <w:rPr>
          <w:b/>
          <w:sz w:val="24"/>
          <w:lang w:val="en-US"/>
        </w:rPr>
      </w:pPr>
    </w:p>
    <w:p w:rsidR="00D745B6" w:rsidP="00D6189A" w:rsidRDefault="00D745B6" w14:paraId="3C8C4AF8" w14:textId="031C6A49">
      <w:pPr>
        <w:spacing w:after="0"/>
        <w:rPr>
          <w:b/>
          <w:sz w:val="24"/>
          <w:lang w:val="en-US"/>
        </w:rPr>
      </w:pPr>
      <w:r w:rsidRPr="24DDD564" w:rsidR="24DDD564">
        <w:rPr>
          <w:b w:val="1"/>
          <w:bCs w:val="1"/>
          <w:sz w:val="24"/>
          <w:szCs w:val="24"/>
          <w:lang w:val="en-US"/>
        </w:rPr>
        <w:t xml:space="preserve">ABSTRACT (250 </w:t>
      </w:r>
      <w:r w:rsidRPr="24DDD564" w:rsidR="24DDD564">
        <w:rPr>
          <w:b w:val="1"/>
          <w:bCs w:val="1"/>
          <w:sz w:val="24"/>
          <w:szCs w:val="24"/>
          <w:lang w:val="en-US"/>
        </w:rPr>
        <w:t>WORD MAXIMUM</w:t>
      </w:r>
      <w:r w:rsidRPr="24DDD564" w:rsidR="24DDD564">
        <w:rPr>
          <w:b w:val="1"/>
          <w:bCs w:val="1"/>
          <w:sz w:val="24"/>
          <w:szCs w:val="24"/>
          <w:lang w:val="en-US"/>
        </w:rPr>
        <w:t>)</w:t>
      </w:r>
      <w:r w:rsidRPr="24DDD564" w:rsidR="24DDD564">
        <w:rPr>
          <w:b w:val="1"/>
          <w:bCs w:val="1"/>
          <w:sz w:val="24"/>
          <w:szCs w:val="24"/>
          <w:lang w:val="en-US"/>
        </w:rPr>
        <w:t>:</w:t>
      </w:r>
    </w:p>
    <w:p w:rsidR="24DDD564" w:rsidP="24DDD564" w:rsidRDefault="24DDD564" w14:paraId="55E593EE" w14:textId="13B9FBC1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444444"/>
          <w:sz w:val="24"/>
          <w:szCs w:val="24"/>
          <w:lang w:val="en-US"/>
        </w:rPr>
      </w:pPr>
      <w:r w:rsidRPr="24DDD564" w:rsidR="24DDD564">
        <w:rPr>
          <w:sz w:val="24"/>
          <w:szCs w:val="24"/>
          <w:lang w:val="en-US"/>
        </w:rPr>
        <w:t xml:space="preserve">Prurigo Nodularis (PN) is a chronic disorder of the skin. Patients with PR present to a </w:t>
      </w:r>
      <w:r w:rsidRPr="24DDD564" w:rsidR="24DDD564">
        <w:rPr>
          <w:sz w:val="24"/>
          <w:szCs w:val="24"/>
          <w:lang w:val="en-US"/>
        </w:rPr>
        <w:t>to</w:t>
      </w:r>
      <w:r w:rsidRPr="24DDD564" w:rsidR="24DDD564">
        <w:rPr>
          <w:sz w:val="24"/>
          <w:szCs w:val="24"/>
          <w:lang w:val="en-US"/>
        </w:rPr>
        <w:t xml:space="preserve"> variety of medical professionals and it can be difficult to make </w:t>
      </w:r>
      <w:r w:rsidRPr="24DDD564" w:rsidR="24DDD564">
        <w:rPr>
          <w:sz w:val="24"/>
          <w:szCs w:val="24"/>
          <w:lang w:val="en-US"/>
        </w:rPr>
        <w:t>an appropriate diagnosis</w:t>
      </w:r>
      <w:r w:rsidRPr="24DDD564" w:rsidR="24DDD564">
        <w:rPr>
          <w:sz w:val="24"/>
          <w:szCs w:val="24"/>
          <w:lang w:val="en-US"/>
        </w:rPr>
        <w:t xml:space="preserve"> and treatment plan. </w:t>
      </w:r>
      <w:r w:rsidRPr="24DDD564" w:rsidR="24DDD564">
        <w:rPr>
          <w:rFonts w:ascii="Calibri" w:hAnsi="Calibri" w:eastAsia="Calibri" w:cs="Calibri" w:asciiTheme="minorAscii" w:hAnsiTheme="minorAscii" w:eastAsiaTheme="minorAscii" w:cstheme="minorAscii"/>
          <w:noProof w:val="0"/>
          <w:color w:val="444444"/>
          <w:sz w:val="24"/>
          <w:szCs w:val="24"/>
          <w:lang w:val="en-US"/>
        </w:rPr>
        <w:t xml:space="preserve">Considering the significant impact Prurigo Nodularis (PN) has on patients’ quality of life, it is critical for patients to receive </w:t>
      </w:r>
      <w:r w:rsidRPr="24DDD564" w:rsidR="24DDD564">
        <w:rPr>
          <w:rFonts w:ascii="Calibri" w:hAnsi="Calibri" w:eastAsia="Calibri" w:cs="Calibri" w:asciiTheme="minorAscii" w:hAnsiTheme="minorAscii" w:eastAsiaTheme="minorAscii" w:cstheme="minorAscii"/>
          <w:noProof w:val="0"/>
          <w:color w:val="444444"/>
          <w:sz w:val="24"/>
          <w:szCs w:val="24"/>
          <w:lang w:val="en-US"/>
        </w:rPr>
        <w:t>a timely</w:t>
      </w:r>
      <w:r w:rsidRPr="24DDD564" w:rsidR="24DDD564">
        <w:rPr>
          <w:rFonts w:ascii="Calibri" w:hAnsi="Calibri" w:eastAsia="Calibri" w:cs="Calibri" w:asciiTheme="minorAscii" w:hAnsiTheme="minorAscii" w:eastAsiaTheme="minorAscii" w:cstheme="minorAscii"/>
          <w:noProof w:val="0"/>
          <w:color w:val="444444"/>
          <w:sz w:val="24"/>
          <w:szCs w:val="24"/>
          <w:lang w:val="en-US"/>
        </w:rPr>
        <w:t xml:space="preserve"> diagnosis and oftentimes can be difficult to treat. Furthermore, understanding the underlying pathogenesis is important to </w:t>
      </w:r>
      <w:r w:rsidRPr="24DDD564" w:rsidR="24DDD564">
        <w:rPr>
          <w:rFonts w:ascii="Calibri" w:hAnsi="Calibri" w:eastAsia="Calibri" w:cs="Calibri" w:asciiTheme="minorAscii" w:hAnsiTheme="minorAscii" w:eastAsiaTheme="minorAscii" w:cstheme="minorAscii"/>
          <w:noProof w:val="0"/>
          <w:color w:val="444444"/>
          <w:sz w:val="24"/>
          <w:szCs w:val="24"/>
          <w:lang w:val="en-US"/>
        </w:rPr>
        <w:t>determine</w:t>
      </w:r>
      <w:r w:rsidRPr="24DDD564" w:rsidR="24DDD564">
        <w:rPr>
          <w:rFonts w:ascii="Calibri" w:hAnsi="Calibri" w:eastAsia="Calibri" w:cs="Calibri" w:asciiTheme="minorAscii" w:hAnsiTheme="minorAscii" w:eastAsiaTheme="minorAscii" w:cstheme="minorAscii"/>
          <w:noProof w:val="0"/>
          <w:color w:val="444444"/>
          <w:sz w:val="24"/>
          <w:szCs w:val="24"/>
          <w:lang w:val="en-US"/>
        </w:rPr>
        <w:t xml:space="preserve"> the </w:t>
      </w:r>
      <w:r w:rsidRPr="24DDD564" w:rsidR="24DDD564">
        <w:rPr>
          <w:rFonts w:ascii="Calibri" w:hAnsi="Calibri" w:eastAsia="Calibri" w:cs="Calibri" w:asciiTheme="minorAscii" w:hAnsiTheme="minorAscii" w:eastAsiaTheme="minorAscii" w:cstheme="minorAscii"/>
          <w:noProof w:val="0"/>
          <w:color w:val="444444"/>
          <w:sz w:val="24"/>
          <w:szCs w:val="24"/>
          <w:lang w:val="en-US"/>
        </w:rPr>
        <w:t>optimal</w:t>
      </w:r>
      <w:r w:rsidRPr="24DDD564" w:rsidR="24DDD564">
        <w:rPr>
          <w:rFonts w:ascii="Calibri" w:hAnsi="Calibri" w:eastAsia="Calibri" w:cs="Calibri" w:asciiTheme="minorAscii" w:hAnsiTheme="minorAscii" w:eastAsiaTheme="minorAscii" w:cstheme="minorAscii"/>
          <w:noProof w:val="0"/>
          <w:color w:val="444444"/>
          <w:sz w:val="24"/>
          <w:szCs w:val="24"/>
          <w:lang w:val="en-US"/>
        </w:rPr>
        <w:t xml:space="preserve"> treatment approach. This presentation presents the pathogenesis of PN, </w:t>
      </w:r>
      <w:r w:rsidRPr="24DDD564" w:rsidR="24DDD564">
        <w:rPr>
          <w:rFonts w:ascii="Calibri" w:hAnsi="Calibri" w:eastAsia="Calibri" w:cs="Calibri" w:asciiTheme="minorAscii" w:hAnsiTheme="minorAscii" w:eastAsiaTheme="minorAscii" w:cstheme="minorAscii"/>
          <w:noProof w:val="0"/>
          <w:color w:val="444444"/>
          <w:sz w:val="24"/>
          <w:szCs w:val="24"/>
          <w:lang w:val="en-US"/>
        </w:rPr>
        <w:t>the impact</w:t>
      </w:r>
      <w:r w:rsidRPr="24DDD564" w:rsidR="24DDD564">
        <w:rPr>
          <w:rFonts w:ascii="Calibri" w:hAnsi="Calibri" w:eastAsia="Calibri" w:cs="Calibri" w:asciiTheme="minorAscii" w:hAnsiTheme="minorAscii" w:eastAsiaTheme="minorAscii" w:cstheme="minorAscii"/>
          <w:noProof w:val="0"/>
          <w:color w:val="444444"/>
          <w:sz w:val="24"/>
          <w:szCs w:val="24"/>
          <w:lang w:val="en-US"/>
        </w:rPr>
        <w:t xml:space="preserve"> it has on patients’ quality of life, recommendations for its diagnostic workup, and treatment approaches and strategies to individualize therapy for patients with PN. PAs will be able to formulate </w:t>
      </w:r>
      <w:r w:rsidRPr="24DDD564" w:rsidR="24DDD564">
        <w:rPr>
          <w:rFonts w:ascii="Calibri" w:hAnsi="Calibri" w:eastAsia="Calibri" w:cs="Calibri" w:asciiTheme="minorAscii" w:hAnsiTheme="minorAscii" w:eastAsiaTheme="minorAscii" w:cstheme="minorAscii"/>
          <w:noProof w:val="0"/>
          <w:color w:val="444444"/>
          <w:sz w:val="24"/>
          <w:szCs w:val="24"/>
          <w:lang w:val="en-US"/>
        </w:rPr>
        <w:t>an appropriate differential</w:t>
      </w:r>
      <w:r w:rsidRPr="24DDD564" w:rsidR="24DDD564">
        <w:rPr>
          <w:rFonts w:ascii="Calibri" w:hAnsi="Calibri" w:eastAsia="Calibri" w:cs="Calibri" w:asciiTheme="minorAscii" w:hAnsiTheme="minorAscii" w:eastAsiaTheme="minorAscii" w:cstheme="minorAscii"/>
          <w:noProof w:val="0"/>
          <w:color w:val="444444"/>
          <w:sz w:val="24"/>
          <w:szCs w:val="24"/>
          <w:lang w:val="en-US"/>
        </w:rPr>
        <w:t xml:space="preserve"> diagnosis and be able to treat this condition with confidence. </w:t>
      </w:r>
    </w:p>
    <w:p w:rsidR="008F1165" w:rsidP="00D6189A" w:rsidRDefault="008F1165" w14:paraId="69F03982" w14:textId="77777777">
      <w:pPr>
        <w:spacing w:after="0"/>
        <w:rPr>
          <w:b/>
          <w:sz w:val="24"/>
          <w:lang w:val="en-US"/>
        </w:rPr>
      </w:pPr>
    </w:p>
    <w:p w:rsidR="00AB165F" w:rsidP="00D6189A" w:rsidRDefault="00432FA9" w14:paraId="1DBC2D1A" w14:textId="4C3D637B">
      <w:pPr>
        <w:spacing w:after="0"/>
        <w:rPr>
          <w:lang w:val="en-US"/>
        </w:rPr>
      </w:pPr>
      <w:r w:rsidRPr="00AB165F">
        <w:rPr>
          <w:b/>
          <w:sz w:val="24"/>
          <w:lang w:val="en-US"/>
        </w:rPr>
        <w:t xml:space="preserve">LEARNING </w:t>
      </w:r>
      <w:r w:rsidRPr="00D745B6">
        <w:rPr>
          <w:b/>
          <w:sz w:val="24"/>
          <w:lang w:val="en-US"/>
        </w:rPr>
        <w:t xml:space="preserve">OBJECTIVES </w:t>
      </w:r>
      <w:r w:rsidRPr="00D745B6" w:rsidR="00AB165F">
        <w:rPr>
          <w:b/>
          <w:sz w:val="24"/>
          <w:lang w:val="en-US"/>
        </w:rPr>
        <w:t>(</w:t>
      </w:r>
      <w:r w:rsidRPr="00D745B6" w:rsidR="00D745B6">
        <w:rPr>
          <w:b/>
          <w:lang w:val="en-US"/>
        </w:rPr>
        <w:t>MINIMUM OF THREE</w:t>
      </w:r>
      <w:r w:rsidRPr="00D745B6" w:rsidR="00AB165F">
        <w:rPr>
          <w:b/>
          <w:lang w:val="en-US"/>
        </w:rPr>
        <w:t>)</w:t>
      </w:r>
      <w:r w:rsidRPr="00D745B6" w:rsidR="00FB7FBE">
        <w:rPr>
          <w:b/>
          <w:lang w:val="en-US"/>
        </w:rPr>
        <w:t>.</w:t>
      </w:r>
      <w:r w:rsidR="00FB7FBE">
        <w:rPr>
          <w:lang w:val="en-US"/>
        </w:rPr>
        <w:t xml:space="preserve"> </w:t>
      </w:r>
    </w:p>
    <w:p w:rsidR="009C620B" w:rsidP="00D6189A" w:rsidRDefault="009C620B" w14:paraId="6A1E5387" w14:textId="77777777">
      <w:pPr>
        <w:spacing w:after="0"/>
        <w:rPr>
          <w:lang w:val="en-US"/>
        </w:rPr>
      </w:pPr>
    </w:p>
    <w:p w:rsidR="00432FA9" w:rsidP="00D6189A" w:rsidRDefault="00AB165F" w14:paraId="571B101E" w14:textId="287746D3">
      <w:pPr>
        <w:spacing w:after="0"/>
        <w:rPr>
          <w:lang w:val="en-US"/>
        </w:rPr>
      </w:pPr>
      <w:r>
        <w:rPr>
          <w:lang w:val="en-US"/>
        </w:rPr>
        <w:t>At the conclusion of this session, the participant will be able to:</w:t>
      </w:r>
    </w:p>
    <w:p w:rsidRPr="000E14AB" w:rsidR="009C620B" w:rsidP="00D6189A" w:rsidRDefault="009C620B" w14:paraId="02E4CBE5" w14:textId="77777777">
      <w:pPr>
        <w:spacing w:after="0"/>
        <w:rPr>
          <w:rFonts w:cstheme="minorHAnsi"/>
          <w:color w:val="000000" w:themeColor="text1"/>
          <w:lang w:val="en-US"/>
        </w:rPr>
      </w:pPr>
    </w:p>
    <w:p w:rsidR="00D6189A" w:rsidP="24DDD564" w:rsidRDefault="00D6189A" w14:paraId="00A3255E" w14:textId="7A68D934">
      <w:pPr>
        <w:pStyle w:val="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40" w:lineRule="auto"/>
        <w:ind w:left="360" w:right="0"/>
        <w:jc w:val="left"/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</w:pPr>
      <w:r w:rsidRPr="24DDD564" w:rsidR="24DDD56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Understand the pathogenesis and clinical presentation of PN</w:t>
      </w:r>
    </w:p>
    <w:p w:rsidR="00D6189A" w:rsidP="24DDD564" w:rsidRDefault="00D6189A" w14:paraId="0B8207F8" w14:textId="749ACC1F">
      <w:pPr>
        <w:pStyle w:val="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40" w:lineRule="auto"/>
        <w:ind w:left="360" w:right="0"/>
        <w:jc w:val="left"/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</w:pPr>
      <w:r w:rsidRPr="24DDD564" w:rsidR="24DDD56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Be able to </w:t>
      </w:r>
      <w:r w:rsidRPr="24DDD564" w:rsidR="24DDD56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identify</w:t>
      </w:r>
      <w:r w:rsidRPr="24DDD564" w:rsidR="24DDD56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a patient presenting with </w:t>
      </w:r>
      <w:r w:rsidRPr="24DDD564" w:rsidR="24DDD56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PN</w:t>
      </w:r>
    </w:p>
    <w:p w:rsidR="00D6189A" w:rsidP="24DDD564" w:rsidRDefault="00D6189A" w14:paraId="49EEA5C9" w14:textId="7988DAE1">
      <w:pPr>
        <w:pStyle w:val="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40" w:lineRule="auto"/>
        <w:ind w:left="360" w:right="0"/>
        <w:jc w:val="left"/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</w:pPr>
      <w:r w:rsidRPr="24DDD564" w:rsidR="24DDD56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Create a differential diagnosis for PN</w:t>
      </w:r>
    </w:p>
    <w:p w:rsidR="00D6189A" w:rsidP="24DDD564" w:rsidRDefault="00D6189A" w14:paraId="11C0A23D" w14:textId="71D2F596">
      <w:pPr>
        <w:pStyle w:val="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40" w:lineRule="auto"/>
        <w:ind w:left="360" w:right="0" w:hanging="360"/>
        <w:jc w:val="left"/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</w:pPr>
      <w:r w:rsidRPr="24DDD564" w:rsidR="24DDD56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Understand the standards of treatment and monitoring</w:t>
      </w:r>
    </w:p>
    <w:p w:rsidR="00D6189A" w:rsidP="24DDD564" w:rsidRDefault="00D6189A" w14:paraId="5FBBE855" w14:textId="3DFC22EC">
      <w:pPr>
        <w:pStyle w:val="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40" w:lineRule="auto"/>
        <w:ind w:left="360" w:right="0" w:hanging="360"/>
        <w:jc w:val="left"/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</w:pPr>
      <w:r w:rsidRPr="24DDD564" w:rsidR="24DDD56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Distinguish between </w:t>
      </w:r>
      <w:r w:rsidRPr="24DDD564" w:rsidR="24DDD56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appropriate treatment</w:t>
      </w:r>
      <w:r w:rsidRPr="24DDD564" w:rsidR="24DDD564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plans for patient with PN</w:t>
      </w:r>
    </w:p>
    <w:p w:rsidR="00D6189A" w:rsidP="24DDD564" w:rsidRDefault="00D6189A" w14:paraId="575CCE13" w14:textId="3228E56A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="00AB165F" w:rsidP="00D6189A" w:rsidRDefault="00AB165F" w14:paraId="134AE68B" w14:textId="4CBF4299">
      <w:pPr>
        <w:spacing w:after="0"/>
        <w:rPr>
          <w:lang w:val="en-US"/>
        </w:rPr>
      </w:pPr>
    </w:p>
    <w:p w:rsidRPr="00432FA9" w:rsidR="00D745B6" w:rsidP="00D745B6" w:rsidRDefault="00D745B6" w14:paraId="3460C8AD" w14:textId="77777777">
      <w:pPr>
        <w:spacing w:after="0"/>
        <w:rPr>
          <w:b/>
          <w:lang w:val="en-US"/>
        </w:rPr>
      </w:pPr>
      <w:r w:rsidRPr="00432FA9">
        <w:rPr>
          <w:b/>
          <w:lang w:val="en-US"/>
        </w:rPr>
        <w:t>DISCLAIMER</w:t>
      </w:r>
    </w:p>
    <w:p w:rsidRPr="00432FA9" w:rsidR="00D745B6" w:rsidP="00D745B6" w:rsidRDefault="00D745B6" w14:paraId="7FFF567B" w14:textId="77777777">
      <w:pPr>
        <w:rPr>
          <w:lang w:val="en-US"/>
        </w:rPr>
      </w:pPr>
      <w:r w:rsidRPr="00432FA9">
        <w:rPr>
          <w:lang w:val="en-US"/>
        </w:rPr>
        <w:t>I hereby acknowledge that I have chosen to participate in the Canadian Association of Physician Assistants Annual Conference.  Furthermore, I will cover the cost of my expenses incurred to attend the conference such as travel, accommodations, meals, etc.  I will also not hold CAPA liable for any unforeseen circumstances that may cause additional expenses while attending the CAPA conference.</w:t>
      </w:r>
    </w:p>
    <w:p w:rsidR="24DDD564" w:rsidP="24DDD564" w:rsidRDefault="24DDD564" w14:paraId="0470EC72" w14:textId="2476C67A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lang w:val="en-US"/>
        </w:rPr>
      </w:pPr>
      <w:r w:rsidRPr="24DDD564" w:rsidR="24DDD564">
        <w:rPr>
          <w:lang w:val="en-US"/>
        </w:rPr>
        <w:t xml:space="preserve">Name: </w:t>
      </w:r>
      <w:r>
        <w:tab/>
      </w:r>
      <w:r>
        <w:tab/>
      </w:r>
      <w:r>
        <w:tab/>
      </w:r>
      <w:r>
        <w:tab/>
      </w:r>
      <w:r w:rsidRPr="24DDD564" w:rsidR="24DDD564">
        <w:rPr>
          <w:lang w:val="en-US"/>
        </w:rPr>
        <w:t xml:space="preserve">Signature: </w:t>
      </w:r>
    </w:p>
    <w:p w:rsidR="24DDD564" w:rsidP="24DDD564" w:rsidRDefault="24DDD564" w14:paraId="48DC8E55" w14:textId="351BD094">
      <w:pPr>
        <w:pStyle w:val="Normal"/>
        <w:suppressLineNumbers w:val="0"/>
        <w:bidi w:val="0"/>
        <w:spacing w:before="0" w:beforeAutospacing="off" w:after="200" w:afterAutospacing="off" w:line="276" w:lineRule="auto"/>
        <w:ind w:left="5040" w:right="0" w:firstLine="720"/>
        <w:jc w:val="left"/>
        <w:rPr>
          <w:lang w:val="en-US"/>
        </w:rPr>
      </w:pPr>
      <w:r w:rsidRPr="24DDD564" w:rsidR="24DDD564">
        <w:rPr>
          <w:lang w:val="en-US"/>
        </w:rPr>
        <w:t xml:space="preserve">Date: </w:t>
      </w:r>
    </w:p>
    <w:p w:rsidRPr="00ED1B18" w:rsidR="00D745B6" w:rsidP="00D745B6" w:rsidRDefault="00D745B6" w14:paraId="366D936B" w14:textId="77777777">
      <w:pPr>
        <w:spacing w:after="0"/>
        <w:jc w:val="center"/>
        <w:rPr>
          <w:lang w:val="en-US"/>
        </w:rPr>
      </w:pPr>
    </w:p>
    <w:p w:rsidRPr="000E14AB" w:rsidR="00142C9D" w:rsidP="000E14AB" w:rsidRDefault="00D745B6" w14:paraId="1F56DD83" w14:textId="683CD0A3">
      <w:pPr>
        <w:spacing w:after="0"/>
        <w:jc w:val="center"/>
        <w:rPr>
          <w:i/>
          <w:lang w:val="en-US"/>
        </w:rPr>
      </w:pPr>
      <w:r w:rsidRPr="00ED1B18">
        <w:rPr>
          <w:i/>
          <w:lang w:val="en-US"/>
        </w:rPr>
        <w:t xml:space="preserve">*If your presentation is selected you will be provided with a confirmation letter outlining pertinent information for speakers and will be asked to </w:t>
      </w:r>
      <w:r w:rsidR="00531E54">
        <w:rPr>
          <w:i/>
          <w:lang w:val="en-US"/>
        </w:rPr>
        <w:t xml:space="preserve">submit tentative slides by </w:t>
      </w:r>
      <w:r w:rsidR="009C620B">
        <w:rPr>
          <w:i/>
          <w:lang w:val="en-US"/>
        </w:rPr>
        <w:t>September</w:t>
      </w:r>
      <w:r w:rsidRPr="00ED1B18">
        <w:rPr>
          <w:i/>
          <w:lang w:val="en-US"/>
        </w:rPr>
        <w:t xml:space="preserve">.  Please note that these slides can be modified however are required by this date </w:t>
      </w:r>
      <w:r w:rsidRPr="00ED1B18" w:rsidR="00E55B9B">
        <w:rPr>
          <w:i/>
          <w:lang w:val="en-US"/>
        </w:rPr>
        <w:t>for</w:t>
      </w:r>
      <w:r w:rsidRPr="00ED1B18">
        <w:rPr>
          <w:i/>
          <w:lang w:val="en-US"/>
        </w:rPr>
        <w:t xml:space="preserve"> CAPA to apply for accreditation of your session.   </w:t>
      </w:r>
    </w:p>
    <w:sectPr w:rsidRPr="000E14AB" w:rsidR="00142C9D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Picture 122" style="width:14.4pt;height:10.35pt;visibility:visible;mso-wrap-style:square" o:spid="_x0000_i1026" o:bullet="t" type="#_x0000_t75">
        <v:imagedata o:title="" r:id="rId1"/>
      </v:shape>
    </w:pict>
  </w:numPicBullet>
  <w:abstractNum w:abstractNumId="0" w15:restartNumberingAfterBreak="0">
    <w:nsid w:val="250C72E6"/>
    <w:multiLevelType w:val="hybridMultilevel"/>
    <w:tmpl w:val="47E824C2"/>
    <w:lvl w:ilvl="0" w:tplc="AA946B7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7718635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2" w:tplc="C4E2C2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3" w:tplc="D8FE2B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1006FC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5" w:tplc="1842DB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6" w:tplc="0AE44B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A28683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8" w:tplc="2620F82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</w:abstractNum>
  <w:abstractNum w:abstractNumId="1" w15:restartNumberingAfterBreak="0">
    <w:nsid w:val="32716156"/>
    <w:multiLevelType w:val="multilevel"/>
    <w:tmpl w:val="E95E5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72B4F"/>
    <w:multiLevelType w:val="hybridMultilevel"/>
    <w:tmpl w:val="6D56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26A7F"/>
    <w:multiLevelType w:val="hybridMultilevel"/>
    <w:tmpl w:val="D108ADFC"/>
    <w:lvl w:ilvl="0" w:tplc="45FC4A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6BDC6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E9749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68B0B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A309E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38D80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58041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6DC0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ED1A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" w15:restartNumberingAfterBreak="0">
    <w:nsid w:val="71A757D3"/>
    <w:multiLevelType w:val="multilevel"/>
    <w:tmpl w:val="DF1E2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31AAE"/>
    <w:multiLevelType w:val="hybridMultilevel"/>
    <w:tmpl w:val="8A5EA522"/>
    <w:lvl w:ilvl="0" w:tplc="7A8E3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DF09D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1FB02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71E9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3D03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8FF05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6082F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6D8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9A5C5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" w16cid:durableId="2017270915">
    <w:abstractNumId w:val="2"/>
  </w:num>
  <w:num w:numId="2" w16cid:durableId="823547084">
    <w:abstractNumId w:val="1"/>
  </w:num>
  <w:num w:numId="3" w16cid:durableId="1053886153">
    <w:abstractNumId w:val="4"/>
  </w:num>
  <w:num w:numId="4" w16cid:durableId="524485780">
    <w:abstractNumId w:val="5"/>
  </w:num>
  <w:num w:numId="5" w16cid:durableId="510225051">
    <w:abstractNumId w:val="0"/>
  </w:num>
  <w:num w:numId="6" w16cid:durableId="22649805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FA9"/>
    <w:rsid w:val="000038D3"/>
    <w:rsid w:val="00006203"/>
    <w:rsid w:val="00006F0A"/>
    <w:rsid w:val="00007F23"/>
    <w:rsid w:val="000160D8"/>
    <w:rsid w:val="000178D3"/>
    <w:rsid w:val="00017BBA"/>
    <w:rsid w:val="0002045D"/>
    <w:rsid w:val="00022676"/>
    <w:rsid w:val="00024B43"/>
    <w:rsid w:val="0002577D"/>
    <w:rsid w:val="00027528"/>
    <w:rsid w:val="000278EC"/>
    <w:rsid w:val="000279CE"/>
    <w:rsid w:val="00027EF4"/>
    <w:rsid w:val="00031607"/>
    <w:rsid w:val="00040A3A"/>
    <w:rsid w:val="00041416"/>
    <w:rsid w:val="00047D50"/>
    <w:rsid w:val="00050BE4"/>
    <w:rsid w:val="00050CF4"/>
    <w:rsid w:val="00054E28"/>
    <w:rsid w:val="0005635E"/>
    <w:rsid w:val="000567DF"/>
    <w:rsid w:val="00057005"/>
    <w:rsid w:val="0006004C"/>
    <w:rsid w:val="00060AE8"/>
    <w:rsid w:val="00060C26"/>
    <w:rsid w:val="0006688C"/>
    <w:rsid w:val="00071226"/>
    <w:rsid w:val="0007162A"/>
    <w:rsid w:val="00072AFE"/>
    <w:rsid w:val="0007518B"/>
    <w:rsid w:val="00084680"/>
    <w:rsid w:val="000859E0"/>
    <w:rsid w:val="00091192"/>
    <w:rsid w:val="00091FEA"/>
    <w:rsid w:val="00093CC3"/>
    <w:rsid w:val="000A1A88"/>
    <w:rsid w:val="000A30E7"/>
    <w:rsid w:val="000A3A54"/>
    <w:rsid w:val="000A6667"/>
    <w:rsid w:val="000B239E"/>
    <w:rsid w:val="000B397B"/>
    <w:rsid w:val="000B47B5"/>
    <w:rsid w:val="000B4A66"/>
    <w:rsid w:val="000B5530"/>
    <w:rsid w:val="000B6A1A"/>
    <w:rsid w:val="000C2464"/>
    <w:rsid w:val="000C330B"/>
    <w:rsid w:val="000C3DA7"/>
    <w:rsid w:val="000C4B9F"/>
    <w:rsid w:val="000C6AD1"/>
    <w:rsid w:val="000D2024"/>
    <w:rsid w:val="000D4189"/>
    <w:rsid w:val="000D4DF3"/>
    <w:rsid w:val="000D7B30"/>
    <w:rsid w:val="000E00BD"/>
    <w:rsid w:val="000E11CE"/>
    <w:rsid w:val="000E14AB"/>
    <w:rsid w:val="000E32DA"/>
    <w:rsid w:val="000E7A64"/>
    <w:rsid w:val="000F0E60"/>
    <w:rsid w:val="00102EFE"/>
    <w:rsid w:val="00104702"/>
    <w:rsid w:val="00107D0A"/>
    <w:rsid w:val="00110932"/>
    <w:rsid w:val="00110B38"/>
    <w:rsid w:val="00110F02"/>
    <w:rsid w:val="00112DBC"/>
    <w:rsid w:val="00113AF2"/>
    <w:rsid w:val="001148C3"/>
    <w:rsid w:val="00115E2E"/>
    <w:rsid w:val="00116704"/>
    <w:rsid w:val="00122DFD"/>
    <w:rsid w:val="00123FA3"/>
    <w:rsid w:val="00124F57"/>
    <w:rsid w:val="00133788"/>
    <w:rsid w:val="00142073"/>
    <w:rsid w:val="001427FD"/>
    <w:rsid w:val="00142C9D"/>
    <w:rsid w:val="00157149"/>
    <w:rsid w:val="0016240B"/>
    <w:rsid w:val="00163A23"/>
    <w:rsid w:val="00166710"/>
    <w:rsid w:val="00167ED8"/>
    <w:rsid w:val="0017254F"/>
    <w:rsid w:val="00175FD9"/>
    <w:rsid w:val="001803DD"/>
    <w:rsid w:val="00180E0A"/>
    <w:rsid w:val="00181E2C"/>
    <w:rsid w:val="00185434"/>
    <w:rsid w:val="00187C5A"/>
    <w:rsid w:val="00191474"/>
    <w:rsid w:val="00192157"/>
    <w:rsid w:val="00193970"/>
    <w:rsid w:val="001955D7"/>
    <w:rsid w:val="00195DB4"/>
    <w:rsid w:val="001A6AB5"/>
    <w:rsid w:val="001A6B2E"/>
    <w:rsid w:val="001B3D96"/>
    <w:rsid w:val="001C081D"/>
    <w:rsid w:val="001C15E4"/>
    <w:rsid w:val="001C3B5B"/>
    <w:rsid w:val="001C7513"/>
    <w:rsid w:val="001D28B9"/>
    <w:rsid w:val="001D463C"/>
    <w:rsid w:val="001E0CE5"/>
    <w:rsid w:val="001E1033"/>
    <w:rsid w:val="001E4DEF"/>
    <w:rsid w:val="001E6223"/>
    <w:rsid w:val="001E6267"/>
    <w:rsid w:val="001E6521"/>
    <w:rsid w:val="001F1478"/>
    <w:rsid w:val="001F1B2E"/>
    <w:rsid w:val="001F2975"/>
    <w:rsid w:val="001F44A0"/>
    <w:rsid w:val="00203308"/>
    <w:rsid w:val="0020363C"/>
    <w:rsid w:val="0020541C"/>
    <w:rsid w:val="00206E43"/>
    <w:rsid w:val="00207EA7"/>
    <w:rsid w:val="00212B38"/>
    <w:rsid w:val="00212EAF"/>
    <w:rsid w:val="002150E6"/>
    <w:rsid w:val="00220D48"/>
    <w:rsid w:val="0022211B"/>
    <w:rsid w:val="0022418B"/>
    <w:rsid w:val="00224F01"/>
    <w:rsid w:val="00225CB8"/>
    <w:rsid w:val="002276AC"/>
    <w:rsid w:val="00231E22"/>
    <w:rsid w:val="00234908"/>
    <w:rsid w:val="00236F84"/>
    <w:rsid w:val="00237122"/>
    <w:rsid w:val="00240AB3"/>
    <w:rsid w:val="00242207"/>
    <w:rsid w:val="00244B05"/>
    <w:rsid w:val="00245341"/>
    <w:rsid w:val="00247257"/>
    <w:rsid w:val="002500CE"/>
    <w:rsid w:val="0025130C"/>
    <w:rsid w:val="00251641"/>
    <w:rsid w:val="0025265F"/>
    <w:rsid w:val="00253E7D"/>
    <w:rsid w:val="00256DE8"/>
    <w:rsid w:val="0025762D"/>
    <w:rsid w:val="00270901"/>
    <w:rsid w:val="0028353C"/>
    <w:rsid w:val="002843D6"/>
    <w:rsid w:val="00284FBC"/>
    <w:rsid w:val="00286330"/>
    <w:rsid w:val="002872C0"/>
    <w:rsid w:val="00291AB5"/>
    <w:rsid w:val="002930BC"/>
    <w:rsid w:val="0029358A"/>
    <w:rsid w:val="002935F1"/>
    <w:rsid w:val="00293E53"/>
    <w:rsid w:val="002A095A"/>
    <w:rsid w:val="002A2257"/>
    <w:rsid w:val="002A2805"/>
    <w:rsid w:val="002A2C01"/>
    <w:rsid w:val="002A30C8"/>
    <w:rsid w:val="002A4B5B"/>
    <w:rsid w:val="002A4E57"/>
    <w:rsid w:val="002A4FAA"/>
    <w:rsid w:val="002B3D5B"/>
    <w:rsid w:val="002B72F0"/>
    <w:rsid w:val="002C0490"/>
    <w:rsid w:val="002C398A"/>
    <w:rsid w:val="002C49EC"/>
    <w:rsid w:val="002C5F3A"/>
    <w:rsid w:val="002D1332"/>
    <w:rsid w:val="002D17B8"/>
    <w:rsid w:val="002D2D32"/>
    <w:rsid w:val="002D5B3A"/>
    <w:rsid w:val="002D5B44"/>
    <w:rsid w:val="002E0A7F"/>
    <w:rsid w:val="002E4DBD"/>
    <w:rsid w:val="002E5EC4"/>
    <w:rsid w:val="002F278F"/>
    <w:rsid w:val="002F6577"/>
    <w:rsid w:val="002F7138"/>
    <w:rsid w:val="002F7A54"/>
    <w:rsid w:val="00301E41"/>
    <w:rsid w:val="00304148"/>
    <w:rsid w:val="00304296"/>
    <w:rsid w:val="00311E12"/>
    <w:rsid w:val="00313B67"/>
    <w:rsid w:val="00314B80"/>
    <w:rsid w:val="0031509A"/>
    <w:rsid w:val="00316558"/>
    <w:rsid w:val="00327BC2"/>
    <w:rsid w:val="00331CD0"/>
    <w:rsid w:val="003321D8"/>
    <w:rsid w:val="003331A3"/>
    <w:rsid w:val="00334F71"/>
    <w:rsid w:val="003356BD"/>
    <w:rsid w:val="003403C8"/>
    <w:rsid w:val="00342F45"/>
    <w:rsid w:val="003512DC"/>
    <w:rsid w:val="00353A1A"/>
    <w:rsid w:val="00355199"/>
    <w:rsid w:val="00355323"/>
    <w:rsid w:val="00357507"/>
    <w:rsid w:val="0036022B"/>
    <w:rsid w:val="003623FC"/>
    <w:rsid w:val="003633A4"/>
    <w:rsid w:val="00363CCB"/>
    <w:rsid w:val="003643DD"/>
    <w:rsid w:val="003676B8"/>
    <w:rsid w:val="003733BD"/>
    <w:rsid w:val="003773BA"/>
    <w:rsid w:val="0038270F"/>
    <w:rsid w:val="0038457F"/>
    <w:rsid w:val="00385C2F"/>
    <w:rsid w:val="003A291A"/>
    <w:rsid w:val="003B53B6"/>
    <w:rsid w:val="003B5E8E"/>
    <w:rsid w:val="003B64CC"/>
    <w:rsid w:val="003C06D5"/>
    <w:rsid w:val="003C24E7"/>
    <w:rsid w:val="003C3448"/>
    <w:rsid w:val="003C3A76"/>
    <w:rsid w:val="003D69E3"/>
    <w:rsid w:val="003D708F"/>
    <w:rsid w:val="003D7588"/>
    <w:rsid w:val="003E0746"/>
    <w:rsid w:val="003E2E42"/>
    <w:rsid w:val="003E4331"/>
    <w:rsid w:val="003E4489"/>
    <w:rsid w:val="003E575C"/>
    <w:rsid w:val="0040341D"/>
    <w:rsid w:val="00404A21"/>
    <w:rsid w:val="004149D8"/>
    <w:rsid w:val="00420B85"/>
    <w:rsid w:val="00421175"/>
    <w:rsid w:val="00422290"/>
    <w:rsid w:val="00425C68"/>
    <w:rsid w:val="00426CC1"/>
    <w:rsid w:val="004312A1"/>
    <w:rsid w:val="00432FA9"/>
    <w:rsid w:val="00435EAF"/>
    <w:rsid w:val="00440DEE"/>
    <w:rsid w:val="004426CF"/>
    <w:rsid w:val="00447CF1"/>
    <w:rsid w:val="00450B66"/>
    <w:rsid w:val="00454F8B"/>
    <w:rsid w:val="00456FBE"/>
    <w:rsid w:val="0045719B"/>
    <w:rsid w:val="004606D9"/>
    <w:rsid w:val="004623CE"/>
    <w:rsid w:val="00470E75"/>
    <w:rsid w:val="00473980"/>
    <w:rsid w:val="004744C6"/>
    <w:rsid w:val="00477A9C"/>
    <w:rsid w:val="00481CB1"/>
    <w:rsid w:val="00482F74"/>
    <w:rsid w:val="0048486C"/>
    <w:rsid w:val="004862CB"/>
    <w:rsid w:val="00486996"/>
    <w:rsid w:val="004875B4"/>
    <w:rsid w:val="004908B0"/>
    <w:rsid w:val="004909B3"/>
    <w:rsid w:val="00492B64"/>
    <w:rsid w:val="00492FE1"/>
    <w:rsid w:val="004A017B"/>
    <w:rsid w:val="004A2C97"/>
    <w:rsid w:val="004A3C9A"/>
    <w:rsid w:val="004A4780"/>
    <w:rsid w:val="004A7368"/>
    <w:rsid w:val="004B1F01"/>
    <w:rsid w:val="004B29EE"/>
    <w:rsid w:val="004B45E4"/>
    <w:rsid w:val="004B461B"/>
    <w:rsid w:val="004B5336"/>
    <w:rsid w:val="004C18D6"/>
    <w:rsid w:val="004C5D22"/>
    <w:rsid w:val="004C7039"/>
    <w:rsid w:val="004D61C8"/>
    <w:rsid w:val="004E1D22"/>
    <w:rsid w:val="004E438D"/>
    <w:rsid w:val="004E783B"/>
    <w:rsid w:val="004E7ED0"/>
    <w:rsid w:val="004F5A40"/>
    <w:rsid w:val="004F6F17"/>
    <w:rsid w:val="00501CCD"/>
    <w:rsid w:val="00520F2B"/>
    <w:rsid w:val="00521515"/>
    <w:rsid w:val="00521AC8"/>
    <w:rsid w:val="00524687"/>
    <w:rsid w:val="00531E54"/>
    <w:rsid w:val="00533B8A"/>
    <w:rsid w:val="0053580A"/>
    <w:rsid w:val="005358A1"/>
    <w:rsid w:val="00537240"/>
    <w:rsid w:val="005373B0"/>
    <w:rsid w:val="00541A3A"/>
    <w:rsid w:val="00541BB0"/>
    <w:rsid w:val="0054206B"/>
    <w:rsid w:val="00542F8C"/>
    <w:rsid w:val="005466FC"/>
    <w:rsid w:val="005522E4"/>
    <w:rsid w:val="0055274B"/>
    <w:rsid w:val="0055387F"/>
    <w:rsid w:val="00553E62"/>
    <w:rsid w:val="00555432"/>
    <w:rsid w:val="005559F9"/>
    <w:rsid w:val="00556FC7"/>
    <w:rsid w:val="005600F7"/>
    <w:rsid w:val="005611F9"/>
    <w:rsid w:val="00563C13"/>
    <w:rsid w:val="0056582B"/>
    <w:rsid w:val="00565977"/>
    <w:rsid w:val="00572D3B"/>
    <w:rsid w:val="00572E56"/>
    <w:rsid w:val="00574DE8"/>
    <w:rsid w:val="00576064"/>
    <w:rsid w:val="00580810"/>
    <w:rsid w:val="005841A1"/>
    <w:rsid w:val="005867E2"/>
    <w:rsid w:val="00587553"/>
    <w:rsid w:val="00587F8E"/>
    <w:rsid w:val="00593560"/>
    <w:rsid w:val="005943E9"/>
    <w:rsid w:val="005A08D5"/>
    <w:rsid w:val="005A16B3"/>
    <w:rsid w:val="005A4398"/>
    <w:rsid w:val="005B03C4"/>
    <w:rsid w:val="005B1868"/>
    <w:rsid w:val="005B59C6"/>
    <w:rsid w:val="005C0EB1"/>
    <w:rsid w:val="005C16C8"/>
    <w:rsid w:val="005C2F5A"/>
    <w:rsid w:val="005D4A18"/>
    <w:rsid w:val="005D5C4E"/>
    <w:rsid w:val="005D7073"/>
    <w:rsid w:val="005E03DB"/>
    <w:rsid w:val="005E0D75"/>
    <w:rsid w:val="005E43E4"/>
    <w:rsid w:val="005E7653"/>
    <w:rsid w:val="005F493C"/>
    <w:rsid w:val="006005D7"/>
    <w:rsid w:val="0060072B"/>
    <w:rsid w:val="00601965"/>
    <w:rsid w:val="00606FD4"/>
    <w:rsid w:val="00615B30"/>
    <w:rsid w:val="006207E4"/>
    <w:rsid w:val="006271DF"/>
    <w:rsid w:val="006300D0"/>
    <w:rsid w:val="00635425"/>
    <w:rsid w:val="00645F7E"/>
    <w:rsid w:val="006501A6"/>
    <w:rsid w:val="00651023"/>
    <w:rsid w:val="006518D1"/>
    <w:rsid w:val="0065759D"/>
    <w:rsid w:val="00657AF9"/>
    <w:rsid w:val="00660532"/>
    <w:rsid w:val="00661A06"/>
    <w:rsid w:val="006635A0"/>
    <w:rsid w:val="00664F9A"/>
    <w:rsid w:val="006663E8"/>
    <w:rsid w:val="0066667D"/>
    <w:rsid w:val="006670E6"/>
    <w:rsid w:val="00672AAF"/>
    <w:rsid w:val="00672C26"/>
    <w:rsid w:val="006731EF"/>
    <w:rsid w:val="00674B72"/>
    <w:rsid w:val="006771C4"/>
    <w:rsid w:val="00687421"/>
    <w:rsid w:val="0069116D"/>
    <w:rsid w:val="00691400"/>
    <w:rsid w:val="00691777"/>
    <w:rsid w:val="006917A4"/>
    <w:rsid w:val="0069227D"/>
    <w:rsid w:val="00692C39"/>
    <w:rsid w:val="006934DE"/>
    <w:rsid w:val="0069361D"/>
    <w:rsid w:val="0069381A"/>
    <w:rsid w:val="00693E40"/>
    <w:rsid w:val="00696C1D"/>
    <w:rsid w:val="006A0749"/>
    <w:rsid w:val="006A6961"/>
    <w:rsid w:val="006A78DE"/>
    <w:rsid w:val="006A7EAC"/>
    <w:rsid w:val="006B140E"/>
    <w:rsid w:val="006C405C"/>
    <w:rsid w:val="006D043F"/>
    <w:rsid w:val="006D10EB"/>
    <w:rsid w:val="006D2E92"/>
    <w:rsid w:val="006D4AE5"/>
    <w:rsid w:val="006D7BB0"/>
    <w:rsid w:val="006E02E4"/>
    <w:rsid w:val="006E274E"/>
    <w:rsid w:val="006E31E9"/>
    <w:rsid w:val="006E392C"/>
    <w:rsid w:val="006E646D"/>
    <w:rsid w:val="006E6CC4"/>
    <w:rsid w:val="006F02B0"/>
    <w:rsid w:val="006F06E3"/>
    <w:rsid w:val="006F424B"/>
    <w:rsid w:val="006F4F86"/>
    <w:rsid w:val="006F63EA"/>
    <w:rsid w:val="006F6644"/>
    <w:rsid w:val="006F7DA5"/>
    <w:rsid w:val="00700258"/>
    <w:rsid w:val="00710436"/>
    <w:rsid w:val="00712995"/>
    <w:rsid w:val="007204C5"/>
    <w:rsid w:val="00723078"/>
    <w:rsid w:val="00724533"/>
    <w:rsid w:val="00725F8A"/>
    <w:rsid w:val="00726773"/>
    <w:rsid w:val="0073500C"/>
    <w:rsid w:val="00735E2B"/>
    <w:rsid w:val="00737DCB"/>
    <w:rsid w:val="007408E7"/>
    <w:rsid w:val="00742909"/>
    <w:rsid w:val="00746066"/>
    <w:rsid w:val="00747160"/>
    <w:rsid w:val="007475AF"/>
    <w:rsid w:val="00750479"/>
    <w:rsid w:val="00751D2C"/>
    <w:rsid w:val="007527B9"/>
    <w:rsid w:val="0075437D"/>
    <w:rsid w:val="00755044"/>
    <w:rsid w:val="00756F3B"/>
    <w:rsid w:val="00764369"/>
    <w:rsid w:val="00765B87"/>
    <w:rsid w:val="00782726"/>
    <w:rsid w:val="00784122"/>
    <w:rsid w:val="007879C6"/>
    <w:rsid w:val="00790235"/>
    <w:rsid w:val="00792BD8"/>
    <w:rsid w:val="00793CD6"/>
    <w:rsid w:val="007958C5"/>
    <w:rsid w:val="007A0980"/>
    <w:rsid w:val="007A7937"/>
    <w:rsid w:val="007B22A4"/>
    <w:rsid w:val="007B3980"/>
    <w:rsid w:val="007B47D0"/>
    <w:rsid w:val="007B561B"/>
    <w:rsid w:val="007B7D8F"/>
    <w:rsid w:val="007C1A37"/>
    <w:rsid w:val="007C7460"/>
    <w:rsid w:val="007D0CF8"/>
    <w:rsid w:val="007D347F"/>
    <w:rsid w:val="007D76C8"/>
    <w:rsid w:val="007E1806"/>
    <w:rsid w:val="007E188C"/>
    <w:rsid w:val="007E2BC2"/>
    <w:rsid w:val="007E4AF0"/>
    <w:rsid w:val="007E7EF8"/>
    <w:rsid w:val="007F4C1B"/>
    <w:rsid w:val="007F6E5E"/>
    <w:rsid w:val="007F790D"/>
    <w:rsid w:val="007F7C37"/>
    <w:rsid w:val="00800B44"/>
    <w:rsid w:val="00802CEB"/>
    <w:rsid w:val="00804BE8"/>
    <w:rsid w:val="00821FE1"/>
    <w:rsid w:val="00827A9D"/>
    <w:rsid w:val="008350C1"/>
    <w:rsid w:val="008408CE"/>
    <w:rsid w:val="00841730"/>
    <w:rsid w:val="008472C8"/>
    <w:rsid w:val="0084795C"/>
    <w:rsid w:val="00850CBD"/>
    <w:rsid w:val="00855448"/>
    <w:rsid w:val="00860853"/>
    <w:rsid w:val="00860DC6"/>
    <w:rsid w:val="00865185"/>
    <w:rsid w:val="00866FF0"/>
    <w:rsid w:val="00867D50"/>
    <w:rsid w:val="008703B3"/>
    <w:rsid w:val="00870DB0"/>
    <w:rsid w:val="00873F4E"/>
    <w:rsid w:val="00875FD4"/>
    <w:rsid w:val="00877A36"/>
    <w:rsid w:val="0088166A"/>
    <w:rsid w:val="00882CC0"/>
    <w:rsid w:val="00884E88"/>
    <w:rsid w:val="008868F1"/>
    <w:rsid w:val="00890988"/>
    <w:rsid w:val="0089105A"/>
    <w:rsid w:val="00897C3F"/>
    <w:rsid w:val="008A24DA"/>
    <w:rsid w:val="008A62A2"/>
    <w:rsid w:val="008B00F8"/>
    <w:rsid w:val="008B1CE3"/>
    <w:rsid w:val="008B4232"/>
    <w:rsid w:val="008B5886"/>
    <w:rsid w:val="008C7C21"/>
    <w:rsid w:val="008D16B5"/>
    <w:rsid w:val="008D380B"/>
    <w:rsid w:val="008E0E9B"/>
    <w:rsid w:val="008E14B8"/>
    <w:rsid w:val="008E1545"/>
    <w:rsid w:val="008E1D05"/>
    <w:rsid w:val="008E7964"/>
    <w:rsid w:val="008F1165"/>
    <w:rsid w:val="008F3C6C"/>
    <w:rsid w:val="008F47CE"/>
    <w:rsid w:val="008F542C"/>
    <w:rsid w:val="008F5942"/>
    <w:rsid w:val="008F5CD1"/>
    <w:rsid w:val="008F79D2"/>
    <w:rsid w:val="00901469"/>
    <w:rsid w:val="00903DEC"/>
    <w:rsid w:val="00906E87"/>
    <w:rsid w:val="009115D0"/>
    <w:rsid w:val="00911938"/>
    <w:rsid w:val="009119D9"/>
    <w:rsid w:val="00913CB8"/>
    <w:rsid w:val="009201DA"/>
    <w:rsid w:val="00925E95"/>
    <w:rsid w:val="00932B56"/>
    <w:rsid w:val="00934334"/>
    <w:rsid w:val="0093554B"/>
    <w:rsid w:val="0094116E"/>
    <w:rsid w:val="00942466"/>
    <w:rsid w:val="00942D74"/>
    <w:rsid w:val="009435FC"/>
    <w:rsid w:val="00945340"/>
    <w:rsid w:val="00950A37"/>
    <w:rsid w:val="00952B1A"/>
    <w:rsid w:val="00952F81"/>
    <w:rsid w:val="00953435"/>
    <w:rsid w:val="00975A2A"/>
    <w:rsid w:val="00976F62"/>
    <w:rsid w:val="00980E3C"/>
    <w:rsid w:val="00981D33"/>
    <w:rsid w:val="00983C6F"/>
    <w:rsid w:val="00983FB3"/>
    <w:rsid w:val="00985F48"/>
    <w:rsid w:val="009917B5"/>
    <w:rsid w:val="009A15B0"/>
    <w:rsid w:val="009A5081"/>
    <w:rsid w:val="009A7EC5"/>
    <w:rsid w:val="009B1C3A"/>
    <w:rsid w:val="009B253A"/>
    <w:rsid w:val="009B3E84"/>
    <w:rsid w:val="009B403E"/>
    <w:rsid w:val="009B4C10"/>
    <w:rsid w:val="009B5510"/>
    <w:rsid w:val="009B772D"/>
    <w:rsid w:val="009C169D"/>
    <w:rsid w:val="009C21A1"/>
    <w:rsid w:val="009C314B"/>
    <w:rsid w:val="009C42AB"/>
    <w:rsid w:val="009C5AC5"/>
    <w:rsid w:val="009C601E"/>
    <w:rsid w:val="009C620B"/>
    <w:rsid w:val="009D47B3"/>
    <w:rsid w:val="009D6963"/>
    <w:rsid w:val="009E0C2E"/>
    <w:rsid w:val="009E122B"/>
    <w:rsid w:val="009E30B4"/>
    <w:rsid w:val="009E7BC2"/>
    <w:rsid w:val="009F008C"/>
    <w:rsid w:val="009F0A54"/>
    <w:rsid w:val="00A010DD"/>
    <w:rsid w:val="00A03CB4"/>
    <w:rsid w:val="00A03ED3"/>
    <w:rsid w:val="00A045C5"/>
    <w:rsid w:val="00A048A1"/>
    <w:rsid w:val="00A12DD9"/>
    <w:rsid w:val="00A219F3"/>
    <w:rsid w:val="00A23970"/>
    <w:rsid w:val="00A23B45"/>
    <w:rsid w:val="00A25D3C"/>
    <w:rsid w:val="00A26ABB"/>
    <w:rsid w:val="00A305B8"/>
    <w:rsid w:val="00A34643"/>
    <w:rsid w:val="00A3740C"/>
    <w:rsid w:val="00A4035E"/>
    <w:rsid w:val="00A423C7"/>
    <w:rsid w:val="00A43ABC"/>
    <w:rsid w:val="00A4441B"/>
    <w:rsid w:val="00A46839"/>
    <w:rsid w:val="00A478F7"/>
    <w:rsid w:val="00A52EC8"/>
    <w:rsid w:val="00A55F9A"/>
    <w:rsid w:val="00A62912"/>
    <w:rsid w:val="00A62F6D"/>
    <w:rsid w:val="00A67245"/>
    <w:rsid w:val="00A6772D"/>
    <w:rsid w:val="00A70005"/>
    <w:rsid w:val="00A74848"/>
    <w:rsid w:val="00A76D72"/>
    <w:rsid w:val="00A8388E"/>
    <w:rsid w:val="00A862CD"/>
    <w:rsid w:val="00A901F8"/>
    <w:rsid w:val="00AA0FBC"/>
    <w:rsid w:val="00AA141F"/>
    <w:rsid w:val="00AA34CA"/>
    <w:rsid w:val="00AA733C"/>
    <w:rsid w:val="00AB0482"/>
    <w:rsid w:val="00AB165F"/>
    <w:rsid w:val="00AB6B68"/>
    <w:rsid w:val="00AC226B"/>
    <w:rsid w:val="00AC34B3"/>
    <w:rsid w:val="00AC4047"/>
    <w:rsid w:val="00AD3F32"/>
    <w:rsid w:val="00AE236A"/>
    <w:rsid w:val="00AE366F"/>
    <w:rsid w:val="00AE7BD3"/>
    <w:rsid w:val="00AE7DA8"/>
    <w:rsid w:val="00AF154F"/>
    <w:rsid w:val="00AF262F"/>
    <w:rsid w:val="00AF535B"/>
    <w:rsid w:val="00AF55D4"/>
    <w:rsid w:val="00AF7114"/>
    <w:rsid w:val="00B021C3"/>
    <w:rsid w:val="00B04E1E"/>
    <w:rsid w:val="00B0778B"/>
    <w:rsid w:val="00B126A3"/>
    <w:rsid w:val="00B14ABD"/>
    <w:rsid w:val="00B160BD"/>
    <w:rsid w:val="00B212CB"/>
    <w:rsid w:val="00B21B09"/>
    <w:rsid w:val="00B224B0"/>
    <w:rsid w:val="00B253DF"/>
    <w:rsid w:val="00B27FE3"/>
    <w:rsid w:val="00B32403"/>
    <w:rsid w:val="00B33EF5"/>
    <w:rsid w:val="00B371E2"/>
    <w:rsid w:val="00B37805"/>
    <w:rsid w:val="00B37960"/>
    <w:rsid w:val="00B37AD0"/>
    <w:rsid w:val="00B41232"/>
    <w:rsid w:val="00B45481"/>
    <w:rsid w:val="00B47D92"/>
    <w:rsid w:val="00B52DBE"/>
    <w:rsid w:val="00B531D0"/>
    <w:rsid w:val="00B533AB"/>
    <w:rsid w:val="00B53C90"/>
    <w:rsid w:val="00B53E53"/>
    <w:rsid w:val="00B56F38"/>
    <w:rsid w:val="00B6373D"/>
    <w:rsid w:val="00B6724B"/>
    <w:rsid w:val="00B67322"/>
    <w:rsid w:val="00B67E02"/>
    <w:rsid w:val="00B82EF8"/>
    <w:rsid w:val="00B84359"/>
    <w:rsid w:val="00B84D5A"/>
    <w:rsid w:val="00B85E62"/>
    <w:rsid w:val="00B904C9"/>
    <w:rsid w:val="00B90EFE"/>
    <w:rsid w:val="00B933B3"/>
    <w:rsid w:val="00B964E0"/>
    <w:rsid w:val="00BA2DF9"/>
    <w:rsid w:val="00BA301F"/>
    <w:rsid w:val="00BA4AE8"/>
    <w:rsid w:val="00BB1446"/>
    <w:rsid w:val="00BB318F"/>
    <w:rsid w:val="00BB3DC5"/>
    <w:rsid w:val="00BB5EC5"/>
    <w:rsid w:val="00BB79D0"/>
    <w:rsid w:val="00BC0AF0"/>
    <w:rsid w:val="00BC5B72"/>
    <w:rsid w:val="00BC5D1B"/>
    <w:rsid w:val="00BC6F31"/>
    <w:rsid w:val="00BD1C57"/>
    <w:rsid w:val="00BD1FEE"/>
    <w:rsid w:val="00BD34FB"/>
    <w:rsid w:val="00BE26B5"/>
    <w:rsid w:val="00BE324E"/>
    <w:rsid w:val="00BF1866"/>
    <w:rsid w:val="00BF45E2"/>
    <w:rsid w:val="00C0077E"/>
    <w:rsid w:val="00C0180F"/>
    <w:rsid w:val="00C048FD"/>
    <w:rsid w:val="00C07FB7"/>
    <w:rsid w:val="00C16548"/>
    <w:rsid w:val="00C25380"/>
    <w:rsid w:val="00C26098"/>
    <w:rsid w:val="00C260F4"/>
    <w:rsid w:val="00C3010B"/>
    <w:rsid w:val="00C31937"/>
    <w:rsid w:val="00C35B30"/>
    <w:rsid w:val="00C40603"/>
    <w:rsid w:val="00C45B73"/>
    <w:rsid w:val="00C47F06"/>
    <w:rsid w:val="00C5402A"/>
    <w:rsid w:val="00C54A5E"/>
    <w:rsid w:val="00C55548"/>
    <w:rsid w:val="00C56D2B"/>
    <w:rsid w:val="00C623E1"/>
    <w:rsid w:val="00C63299"/>
    <w:rsid w:val="00C63E11"/>
    <w:rsid w:val="00C64917"/>
    <w:rsid w:val="00C657EE"/>
    <w:rsid w:val="00C676FD"/>
    <w:rsid w:val="00C70195"/>
    <w:rsid w:val="00C712B0"/>
    <w:rsid w:val="00C7387D"/>
    <w:rsid w:val="00C74925"/>
    <w:rsid w:val="00C75EF0"/>
    <w:rsid w:val="00C80C0F"/>
    <w:rsid w:val="00C83D69"/>
    <w:rsid w:val="00C842D9"/>
    <w:rsid w:val="00C8491A"/>
    <w:rsid w:val="00C84B31"/>
    <w:rsid w:val="00C87DA6"/>
    <w:rsid w:val="00C93321"/>
    <w:rsid w:val="00C948D4"/>
    <w:rsid w:val="00C950C0"/>
    <w:rsid w:val="00C951DF"/>
    <w:rsid w:val="00CA519B"/>
    <w:rsid w:val="00CB103F"/>
    <w:rsid w:val="00CB13E7"/>
    <w:rsid w:val="00CB5400"/>
    <w:rsid w:val="00CB7AE8"/>
    <w:rsid w:val="00CB7DCE"/>
    <w:rsid w:val="00CC51A8"/>
    <w:rsid w:val="00CC6F07"/>
    <w:rsid w:val="00CD1461"/>
    <w:rsid w:val="00CD1DBA"/>
    <w:rsid w:val="00CD2CFB"/>
    <w:rsid w:val="00CD3643"/>
    <w:rsid w:val="00CD5506"/>
    <w:rsid w:val="00CD5A7B"/>
    <w:rsid w:val="00CD7050"/>
    <w:rsid w:val="00CE23D7"/>
    <w:rsid w:val="00CE387C"/>
    <w:rsid w:val="00CE51B6"/>
    <w:rsid w:val="00CE7A7F"/>
    <w:rsid w:val="00CF22AA"/>
    <w:rsid w:val="00CF524B"/>
    <w:rsid w:val="00CF732A"/>
    <w:rsid w:val="00D033EB"/>
    <w:rsid w:val="00D0633D"/>
    <w:rsid w:val="00D072E6"/>
    <w:rsid w:val="00D1088E"/>
    <w:rsid w:val="00D12D19"/>
    <w:rsid w:val="00D12F6D"/>
    <w:rsid w:val="00D24603"/>
    <w:rsid w:val="00D24644"/>
    <w:rsid w:val="00D2597B"/>
    <w:rsid w:val="00D30AB6"/>
    <w:rsid w:val="00D35979"/>
    <w:rsid w:val="00D36D91"/>
    <w:rsid w:val="00D36DD8"/>
    <w:rsid w:val="00D52EF1"/>
    <w:rsid w:val="00D6189A"/>
    <w:rsid w:val="00D67212"/>
    <w:rsid w:val="00D7182B"/>
    <w:rsid w:val="00D745B6"/>
    <w:rsid w:val="00D8082B"/>
    <w:rsid w:val="00D85F6C"/>
    <w:rsid w:val="00D942F0"/>
    <w:rsid w:val="00DA03C8"/>
    <w:rsid w:val="00DA220D"/>
    <w:rsid w:val="00DA23D8"/>
    <w:rsid w:val="00DA2D6A"/>
    <w:rsid w:val="00DA5729"/>
    <w:rsid w:val="00DB15F5"/>
    <w:rsid w:val="00DB5454"/>
    <w:rsid w:val="00DB70EA"/>
    <w:rsid w:val="00DC104E"/>
    <w:rsid w:val="00DC24D2"/>
    <w:rsid w:val="00DC2846"/>
    <w:rsid w:val="00DC566C"/>
    <w:rsid w:val="00DC6569"/>
    <w:rsid w:val="00DC6836"/>
    <w:rsid w:val="00DC7FFC"/>
    <w:rsid w:val="00DD0BCB"/>
    <w:rsid w:val="00DD11E3"/>
    <w:rsid w:val="00DD1E16"/>
    <w:rsid w:val="00DD2F0E"/>
    <w:rsid w:val="00DD5D4D"/>
    <w:rsid w:val="00DD6661"/>
    <w:rsid w:val="00DE5D74"/>
    <w:rsid w:val="00DE75F0"/>
    <w:rsid w:val="00DF009A"/>
    <w:rsid w:val="00DF0863"/>
    <w:rsid w:val="00E13998"/>
    <w:rsid w:val="00E155F1"/>
    <w:rsid w:val="00E169ED"/>
    <w:rsid w:val="00E201CD"/>
    <w:rsid w:val="00E20EC4"/>
    <w:rsid w:val="00E2151B"/>
    <w:rsid w:val="00E21827"/>
    <w:rsid w:val="00E26A5D"/>
    <w:rsid w:val="00E33BC2"/>
    <w:rsid w:val="00E353DC"/>
    <w:rsid w:val="00E37C12"/>
    <w:rsid w:val="00E41D78"/>
    <w:rsid w:val="00E429DE"/>
    <w:rsid w:val="00E43AD5"/>
    <w:rsid w:val="00E44ACE"/>
    <w:rsid w:val="00E46B1A"/>
    <w:rsid w:val="00E475D6"/>
    <w:rsid w:val="00E525F9"/>
    <w:rsid w:val="00E53CB9"/>
    <w:rsid w:val="00E53FFB"/>
    <w:rsid w:val="00E55B9B"/>
    <w:rsid w:val="00E66727"/>
    <w:rsid w:val="00E743D2"/>
    <w:rsid w:val="00E75C70"/>
    <w:rsid w:val="00E75C98"/>
    <w:rsid w:val="00E76047"/>
    <w:rsid w:val="00E773FD"/>
    <w:rsid w:val="00E905EA"/>
    <w:rsid w:val="00E90784"/>
    <w:rsid w:val="00E95846"/>
    <w:rsid w:val="00EA12B9"/>
    <w:rsid w:val="00EA27D8"/>
    <w:rsid w:val="00EA7B9E"/>
    <w:rsid w:val="00EB0289"/>
    <w:rsid w:val="00EB0420"/>
    <w:rsid w:val="00EB4903"/>
    <w:rsid w:val="00EB5BD2"/>
    <w:rsid w:val="00EC011A"/>
    <w:rsid w:val="00EC5A10"/>
    <w:rsid w:val="00EC5B10"/>
    <w:rsid w:val="00EC600F"/>
    <w:rsid w:val="00EC7190"/>
    <w:rsid w:val="00ED0B51"/>
    <w:rsid w:val="00ED1B18"/>
    <w:rsid w:val="00ED36EE"/>
    <w:rsid w:val="00ED49ED"/>
    <w:rsid w:val="00EE2734"/>
    <w:rsid w:val="00EE4C96"/>
    <w:rsid w:val="00EE59E2"/>
    <w:rsid w:val="00EF2146"/>
    <w:rsid w:val="00EF2697"/>
    <w:rsid w:val="00EF66AC"/>
    <w:rsid w:val="00EF6F49"/>
    <w:rsid w:val="00F0096D"/>
    <w:rsid w:val="00F0257E"/>
    <w:rsid w:val="00F027A1"/>
    <w:rsid w:val="00F03BE4"/>
    <w:rsid w:val="00F07435"/>
    <w:rsid w:val="00F16307"/>
    <w:rsid w:val="00F17761"/>
    <w:rsid w:val="00F246CE"/>
    <w:rsid w:val="00F24D99"/>
    <w:rsid w:val="00F278DF"/>
    <w:rsid w:val="00F33CFF"/>
    <w:rsid w:val="00F34C92"/>
    <w:rsid w:val="00F36BAC"/>
    <w:rsid w:val="00F404AA"/>
    <w:rsid w:val="00F4300F"/>
    <w:rsid w:val="00F440F9"/>
    <w:rsid w:val="00F44E1E"/>
    <w:rsid w:val="00F47775"/>
    <w:rsid w:val="00F51988"/>
    <w:rsid w:val="00F57412"/>
    <w:rsid w:val="00F57F6D"/>
    <w:rsid w:val="00F64AF6"/>
    <w:rsid w:val="00F659EE"/>
    <w:rsid w:val="00F71055"/>
    <w:rsid w:val="00F71BF5"/>
    <w:rsid w:val="00F737C3"/>
    <w:rsid w:val="00F768F8"/>
    <w:rsid w:val="00F81112"/>
    <w:rsid w:val="00F84297"/>
    <w:rsid w:val="00F84823"/>
    <w:rsid w:val="00F85BB1"/>
    <w:rsid w:val="00F917BD"/>
    <w:rsid w:val="00F91F8B"/>
    <w:rsid w:val="00F932F4"/>
    <w:rsid w:val="00F95BAD"/>
    <w:rsid w:val="00FA1670"/>
    <w:rsid w:val="00FA5B02"/>
    <w:rsid w:val="00FB7FBE"/>
    <w:rsid w:val="00FC0EF8"/>
    <w:rsid w:val="00FD1307"/>
    <w:rsid w:val="00FD4378"/>
    <w:rsid w:val="00FD527F"/>
    <w:rsid w:val="00FD6111"/>
    <w:rsid w:val="00FD724E"/>
    <w:rsid w:val="00FE668C"/>
    <w:rsid w:val="00FE6FE3"/>
    <w:rsid w:val="00FE7175"/>
    <w:rsid w:val="00FF7182"/>
    <w:rsid w:val="0C13F0D1"/>
    <w:rsid w:val="0DE24E5A"/>
    <w:rsid w:val="1D8A0A83"/>
    <w:rsid w:val="24DDD564"/>
    <w:rsid w:val="357987EB"/>
    <w:rsid w:val="38B128AD"/>
    <w:rsid w:val="3A4CF90E"/>
    <w:rsid w:val="3C4C4495"/>
    <w:rsid w:val="3CDBF3EF"/>
    <w:rsid w:val="45BA4B57"/>
    <w:rsid w:val="50112891"/>
    <w:rsid w:val="55051724"/>
    <w:rsid w:val="5C03AFB5"/>
    <w:rsid w:val="620E39CE"/>
    <w:rsid w:val="768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15B2"/>
  <w15:docId w15:val="{27351F62-1981-4420-9DA6-D49E9A5035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F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16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4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2F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94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2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42F0"/>
    <w:rPr>
      <w:b/>
      <w:bCs/>
      <w:sz w:val="20"/>
      <w:szCs w:val="20"/>
    </w:rPr>
  </w:style>
  <w:style w:type="paragraph" w:styleId="paragraph" w:customStyle="1">
    <w:name w:val="paragraph"/>
    <w:basedOn w:val="Normal"/>
    <w:rsid w:val="00B212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B212CB"/>
  </w:style>
  <w:style w:type="character" w:styleId="eop" w:customStyle="1">
    <w:name w:val="eop"/>
    <w:basedOn w:val="DefaultParagraphFont"/>
    <w:rsid w:val="00B212CB"/>
  </w:style>
  <w:style w:type="paragraph" w:styleId="ListParagraph">
    <w:name w:val="List Paragraph"/>
    <w:basedOn w:val="Normal"/>
    <w:uiPriority w:val="34"/>
    <w:qFormat/>
    <w:rsid w:val="009C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2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7363-0698-4ECD-82BB-9106708A5C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Kristy Klawitter</dc:creator>
  <keywords>HJK March 2018</keywords>
  <lastModifiedBy>Muhammad Masood</lastModifiedBy>
  <revision>6</revision>
  <lastPrinted>2018-03-07T08:40:00.0000000Z</lastPrinted>
  <dcterms:created xsi:type="dcterms:W3CDTF">2023-05-01T18:01:00.0000000Z</dcterms:created>
  <dcterms:modified xsi:type="dcterms:W3CDTF">2024-02-28T19:18:32.1876111Z</dcterms:modified>
</coreProperties>
</file>